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51E" w:rsidRPr="004A5B40" w:rsidRDefault="008A451E" w:rsidP="00D56C96">
      <w:pPr>
        <w:spacing w:line="240" w:lineRule="auto"/>
        <w:ind w:firstLine="708"/>
        <w:jc w:val="center"/>
        <w:rPr>
          <w:rFonts w:ascii="Times New Roman" w:hAnsi="Times New Roman"/>
          <w:b/>
          <w:lang w:val="en-US"/>
        </w:rPr>
      </w:pPr>
      <w:r w:rsidRPr="004A5B40">
        <w:rPr>
          <w:rFonts w:ascii="Times New Roman" w:hAnsi="Times New Roman"/>
          <w:b/>
          <w:lang w:val="kk-KZ"/>
        </w:rPr>
        <w:t>Influence</w:t>
      </w:r>
      <w:r w:rsidRPr="004A5B40">
        <w:rPr>
          <w:rFonts w:ascii="Times New Roman" w:hAnsi="Times New Roman"/>
          <w:b/>
          <w:lang w:val="en-US"/>
        </w:rPr>
        <w:t xml:space="preserve"> of heavy metal pollution on soil microorganisms in the zones of uranium tailings Kyrgyzstan</w:t>
      </w:r>
    </w:p>
    <w:p w:rsidR="008042E1" w:rsidRPr="004A5B40" w:rsidRDefault="008042E1" w:rsidP="00D56C96">
      <w:pPr>
        <w:spacing w:after="0" w:line="240" w:lineRule="auto"/>
        <w:jc w:val="center"/>
        <w:rPr>
          <w:rFonts w:ascii="Times New Roman" w:hAnsi="Times New Roman"/>
          <w:b/>
          <w:lang w:val="en-US"/>
        </w:rPr>
      </w:pPr>
      <w:proofErr w:type="spellStart"/>
      <w:r w:rsidRPr="004A5B40">
        <w:rPr>
          <w:rFonts w:ascii="Times New Roman" w:hAnsi="Times New Roman"/>
          <w:b/>
          <w:lang w:val="en-US"/>
        </w:rPr>
        <w:t>Om</w:t>
      </w:r>
      <w:r w:rsidR="00A56490" w:rsidRPr="004A5B40">
        <w:rPr>
          <w:rFonts w:ascii="Times New Roman" w:hAnsi="Times New Roman"/>
          <w:b/>
          <w:lang w:val="en-US"/>
        </w:rPr>
        <w:t>urgazieva</w:t>
      </w:r>
      <w:proofErr w:type="spellEnd"/>
      <w:r w:rsidR="00A56490" w:rsidRPr="004A5B40">
        <w:rPr>
          <w:rFonts w:ascii="Times New Roman" w:hAnsi="Times New Roman"/>
          <w:b/>
          <w:lang w:val="en-US"/>
        </w:rPr>
        <w:t xml:space="preserve"> </w:t>
      </w:r>
      <w:proofErr w:type="spellStart"/>
      <w:r w:rsidR="00A56490" w:rsidRPr="004A5B40">
        <w:rPr>
          <w:rFonts w:ascii="Times New Roman" w:hAnsi="Times New Roman"/>
          <w:b/>
          <w:lang w:val="en-US"/>
        </w:rPr>
        <w:t>Cholpon</w:t>
      </w:r>
      <w:proofErr w:type="spellEnd"/>
      <w:r w:rsidR="00A56490" w:rsidRPr="004A5B40">
        <w:rPr>
          <w:rFonts w:ascii="Times New Roman" w:hAnsi="Times New Roman"/>
          <w:b/>
          <w:lang w:val="en-US"/>
        </w:rPr>
        <w:t xml:space="preserve"> </w:t>
      </w:r>
      <w:proofErr w:type="spellStart"/>
      <w:r w:rsidR="00A56490" w:rsidRPr="004A5B40">
        <w:rPr>
          <w:rFonts w:ascii="Times New Roman" w:hAnsi="Times New Roman"/>
          <w:b/>
          <w:lang w:val="en-US"/>
        </w:rPr>
        <w:t>Monoldorovna</w:t>
      </w:r>
      <w:proofErr w:type="spellEnd"/>
    </w:p>
    <w:p w:rsidR="004A5B40" w:rsidRPr="000F1C82" w:rsidRDefault="000F1C82" w:rsidP="000F1C82">
      <w:pPr>
        <w:pStyle w:val="HTML"/>
        <w:shd w:val="clear" w:color="auto" w:fill="F8F9FA"/>
        <w:spacing w:line="276" w:lineRule="auto"/>
        <w:jc w:val="center"/>
        <w:rPr>
          <w:rFonts w:ascii="Times New Roman" w:eastAsia="Times New Roman" w:hAnsi="Times New Roman"/>
          <w:color w:val="222222"/>
          <w:sz w:val="22"/>
          <w:szCs w:val="22"/>
          <w:lang w:val="en-US" w:eastAsia="ru-RU"/>
        </w:rPr>
      </w:pPr>
      <w:r w:rsidRPr="000F1C82">
        <w:rPr>
          <w:rFonts w:ascii="Times New Roman" w:hAnsi="Times New Roman"/>
          <w:color w:val="222222"/>
          <w:sz w:val="22"/>
          <w:szCs w:val="22"/>
          <w:shd w:val="clear" w:color="auto" w:fill="F8F9FA"/>
          <w:lang w:val="en-US"/>
        </w:rPr>
        <w:t>Department of Botany and Plant Physiology, Faculty of Biology,</w:t>
      </w:r>
      <w:r w:rsidRPr="000F1C82">
        <w:rPr>
          <w:rFonts w:ascii="Times New Roman" w:hAnsi="Times New Roman"/>
          <w:color w:val="222222"/>
          <w:sz w:val="22"/>
          <w:szCs w:val="22"/>
          <w:shd w:val="clear" w:color="auto" w:fill="F8F9FA"/>
          <w:lang w:val="en-US"/>
        </w:rPr>
        <w:t xml:space="preserve"> </w:t>
      </w:r>
      <w:r w:rsidR="00C913C7" w:rsidRPr="000F1C82">
        <w:rPr>
          <w:rFonts w:ascii="Times New Roman" w:hAnsi="Times New Roman"/>
          <w:bCs/>
          <w:sz w:val="22"/>
          <w:szCs w:val="22"/>
          <w:lang w:val="en-US"/>
        </w:rPr>
        <w:t>Kyrgyz</w:t>
      </w:r>
      <w:r w:rsidR="00C913C7" w:rsidRPr="000F1C82">
        <w:rPr>
          <w:rFonts w:ascii="Times New Roman" w:hAnsi="Times New Roman"/>
          <w:bCs/>
          <w:sz w:val="22"/>
          <w:szCs w:val="22"/>
          <w:lang w:val="ky-KG"/>
        </w:rPr>
        <w:t xml:space="preserve"> </w:t>
      </w:r>
      <w:r w:rsidR="00C913C7" w:rsidRPr="000F1C82">
        <w:rPr>
          <w:rFonts w:ascii="Times New Roman" w:hAnsi="Times New Roman"/>
          <w:bCs/>
          <w:sz w:val="22"/>
          <w:szCs w:val="22"/>
          <w:lang w:val="en-US"/>
        </w:rPr>
        <w:t>National</w:t>
      </w:r>
      <w:r w:rsidR="00C913C7" w:rsidRPr="000F1C82">
        <w:rPr>
          <w:rFonts w:ascii="Times New Roman" w:hAnsi="Times New Roman"/>
          <w:bCs/>
          <w:sz w:val="22"/>
          <w:szCs w:val="22"/>
          <w:lang w:val="ky-KG"/>
        </w:rPr>
        <w:t xml:space="preserve"> </w:t>
      </w:r>
      <w:r w:rsidR="00C913C7" w:rsidRPr="000F1C82">
        <w:rPr>
          <w:rFonts w:ascii="Times New Roman" w:hAnsi="Times New Roman"/>
          <w:bCs/>
          <w:sz w:val="22"/>
          <w:szCs w:val="22"/>
          <w:lang w:val="en-US"/>
        </w:rPr>
        <w:t>University</w:t>
      </w:r>
      <w:r w:rsidR="00C913C7" w:rsidRPr="000F1C82">
        <w:rPr>
          <w:rFonts w:ascii="Times New Roman" w:hAnsi="Times New Roman"/>
          <w:bCs/>
          <w:sz w:val="22"/>
          <w:szCs w:val="22"/>
          <w:lang w:val="ky-KG"/>
        </w:rPr>
        <w:t xml:space="preserve"> </w:t>
      </w:r>
      <w:r w:rsidR="00C913C7" w:rsidRPr="000F1C82">
        <w:rPr>
          <w:rFonts w:ascii="Times New Roman" w:hAnsi="Times New Roman"/>
          <w:bCs/>
          <w:sz w:val="22"/>
          <w:szCs w:val="22"/>
          <w:lang w:val="en-US"/>
        </w:rPr>
        <w:t>named after</w:t>
      </w:r>
      <w:r w:rsidR="00C913C7" w:rsidRPr="000F1C82">
        <w:rPr>
          <w:rFonts w:ascii="Times New Roman" w:hAnsi="Times New Roman"/>
          <w:bCs/>
          <w:sz w:val="22"/>
          <w:szCs w:val="22"/>
          <w:lang w:val="ky-KG"/>
        </w:rPr>
        <w:t xml:space="preserve"> </w:t>
      </w:r>
      <w:proofErr w:type="spellStart"/>
      <w:r w:rsidR="00C913C7" w:rsidRPr="000F1C82">
        <w:rPr>
          <w:rFonts w:ascii="Times New Roman" w:hAnsi="Times New Roman"/>
          <w:bCs/>
          <w:sz w:val="22"/>
          <w:szCs w:val="22"/>
          <w:lang w:val="en-US"/>
        </w:rPr>
        <w:t>Jusuph</w:t>
      </w:r>
      <w:proofErr w:type="spellEnd"/>
      <w:r w:rsidR="00C913C7" w:rsidRPr="000F1C82">
        <w:rPr>
          <w:rFonts w:ascii="Times New Roman" w:hAnsi="Times New Roman"/>
          <w:bCs/>
          <w:sz w:val="22"/>
          <w:szCs w:val="22"/>
          <w:lang w:val="ky-KG"/>
        </w:rPr>
        <w:t xml:space="preserve"> </w:t>
      </w:r>
      <w:proofErr w:type="spellStart"/>
      <w:r w:rsidR="00C913C7" w:rsidRPr="000F1C82">
        <w:rPr>
          <w:rFonts w:ascii="Times New Roman" w:hAnsi="Times New Roman"/>
          <w:bCs/>
          <w:sz w:val="22"/>
          <w:szCs w:val="22"/>
          <w:lang w:val="en-US"/>
        </w:rPr>
        <w:t>Balasaghyn</w:t>
      </w:r>
      <w:proofErr w:type="spellEnd"/>
      <w:r w:rsidR="00C913C7" w:rsidRPr="000F1C82">
        <w:rPr>
          <w:rFonts w:ascii="Times New Roman" w:hAnsi="Times New Roman"/>
          <w:bCs/>
          <w:sz w:val="22"/>
          <w:szCs w:val="22"/>
          <w:lang w:val="en-US"/>
        </w:rPr>
        <w:t xml:space="preserve">, </w:t>
      </w:r>
      <w:r w:rsidR="004A5B40" w:rsidRPr="000F1C82">
        <w:rPr>
          <w:rFonts w:ascii="Times New Roman" w:eastAsia="Times New Roman" w:hAnsi="Times New Roman"/>
          <w:color w:val="222222"/>
          <w:sz w:val="22"/>
          <w:szCs w:val="22"/>
          <w:lang w:val="en" w:eastAsia="ru-RU"/>
        </w:rPr>
        <w:t>Kyrgyzstan</w:t>
      </w:r>
    </w:p>
    <w:p w:rsidR="008042E1" w:rsidRDefault="008042E1" w:rsidP="004A5B40">
      <w:pPr>
        <w:spacing w:after="0" w:line="240" w:lineRule="auto"/>
        <w:jc w:val="center"/>
        <w:rPr>
          <w:rFonts w:ascii="Times New Roman" w:hAnsi="Times New Roman"/>
          <w:lang w:val="en-US"/>
        </w:rPr>
      </w:pPr>
      <w:r w:rsidRPr="004A5B40">
        <w:rPr>
          <w:rFonts w:ascii="Times New Roman" w:hAnsi="Times New Roman"/>
          <w:lang w:val="en-US"/>
        </w:rPr>
        <w:t xml:space="preserve">Contact e-mail: </w:t>
      </w:r>
      <w:hyperlink r:id="rId6" w:history="1">
        <w:r w:rsidR="004A5B40" w:rsidRPr="00875932">
          <w:rPr>
            <w:rStyle w:val="a3"/>
            <w:rFonts w:ascii="Times New Roman" w:hAnsi="Times New Roman"/>
            <w:lang w:val="en-US"/>
          </w:rPr>
          <w:t>cholpon.omurgazieva@mail.ru</w:t>
        </w:r>
      </w:hyperlink>
    </w:p>
    <w:p w:rsidR="002A35FB" w:rsidRPr="004A5B40" w:rsidRDefault="00A640B8" w:rsidP="004A5B40">
      <w:pPr>
        <w:spacing w:after="0" w:line="240" w:lineRule="auto"/>
        <w:jc w:val="both"/>
        <w:rPr>
          <w:rFonts w:ascii="Times New Roman" w:hAnsi="Times New Roman"/>
          <w:lang w:val="en-US"/>
        </w:rPr>
      </w:pPr>
      <w:r w:rsidRPr="004A5B40">
        <w:rPr>
          <w:rFonts w:ascii="Times New Roman" w:hAnsi="Times New Roman"/>
          <w:b/>
          <w:lang w:val="en-US"/>
        </w:rPr>
        <w:t xml:space="preserve">      </w:t>
      </w:r>
      <w:r w:rsidR="008952D0" w:rsidRPr="004A5B40">
        <w:rPr>
          <w:rFonts w:ascii="Times New Roman" w:hAnsi="Times New Roman"/>
          <w:lang w:val="en-US"/>
        </w:rPr>
        <w:t xml:space="preserve">About 1200 radioactive sources </w:t>
      </w:r>
      <w:proofErr w:type="gramStart"/>
      <w:r w:rsidR="008952D0" w:rsidRPr="004A5B40">
        <w:rPr>
          <w:rFonts w:ascii="Times New Roman" w:hAnsi="Times New Roman"/>
          <w:lang w:val="en-US"/>
        </w:rPr>
        <w:t>are known</w:t>
      </w:r>
      <w:proofErr w:type="gramEnd"/>
      <w:r w:rsidR="008952D0" w:rsidRPr="004A5B40">
        <w:rPr>
          <w:rFonts w:ascii="Times New Roman" w:hAnsi="Times New Roman"/>
          <w:lang w:val="en-US"/>
        </w:rPr>
        <w:t xml:space="preserve"> on the territory of Kyrgyzstan. </w:t>
      </w:r>
      <w:r w:rsidR="00425A76" w:rsidRPr="004A5B40">
        <w:rPr>
          <w:rFonts w:ascii="Times New Roman" w:hAnsi="Times New Roman"/>
          <w:lang w:val="en-US"/>
        </w:rPr>
        <w:t xml:space="preserve">In Soviet times, </w:t>
      </w:r>
      <w:r w:rsidR="009E3BEE" w:rsidRPr="004A5B40">
        <w:rPr>
          <w:rFonts w:ascii="Times New Roman" w:hAnsi="Times New Roman"/>
          <w:lang w:val="en-US"/>
        </w:rPr>
        <w:t>three</w:t>
      </w:r>
      <w:r w:rsidR="00425A76" w:rsidRPr="004A5B40">
        <w:rPr>
          <w:rFonts w:ascii="Times New Roman" w:hAnsi="Times New Roman"/>
          <w:lang w:val="en-US"/>
        </w:rPr>
        <w:t xml:space="preserve"> of the 11 largest industries</w:t>
      </w:r>
      <w:r w:rsidR="008952D0" w:rsidRPr="004A5B40">
        <w:rPr>
          <w:rFonts w:ascii="Times New Roman" w:hAnsi="Times New Roman"/>
          <w:lang w:val="en-US"/>
        </w:rPr>
        <w:t xml:space="preserve"> were in Kyrgyzstan. One of </w:t>
      </w:r>
      <w:r w:rsidR="00BA29B4" w:rsidRPr="004A5B40">
        <w:rPr>
          <w:rFonts w:ascii="Times New Roman" w:hAnsi="Times New Roman"/>
          <w:lang w:val="en-US"/>
        </w:rPr>
        <w:t xml:space="preserve">them, the </w:t>
      </w:r>
      <w:proofErr w:type="spellStart"/>
      <w:r w:rsidR="00BA29B4" w:rsidRPr="004A5B40">
        <w:rPr>
          <w:rFonts w:ascii="Times New Roman" w:hAnsi="Times New Roman"/>
          <w:lang w:val="en-US"/>
        </w:rPr>
        <w:t>Karabalta</w:t>
      </w:r>
      <w:proofErr w:type="spellEnd"/>
      <w:r w:rsidR="00BA29B4" w:rsidRPr="004A5B40">
        <w:rPr>
          <w:rFonts w:ascii="Times New Roman" w:hAnsi="Times New Roman"/>
          <w:lang w:val="en-US"/>
        </w:rPr>
        <w:t xml:space="preserve"> Mining</w:t>
      </w:r>
      <w:r w:rsidR="0008790C" w:rsidRPr="004A5B40">
        <w:rPr>
          <w:rFonts w:ascii="Times New Roman" w:hAnsi="Times New Roman"/>
          <w:lang w:val="en-US"/>
        </w:rPr>
        <w:t xml:space="preserve"> and Ore</w:t>
      </w:r>
      <w:r w:rsidR="00BA29B4" w:rsidRPr="004A5B40">
        <w:rPr>
          <w:rFonts w:ascii="Times New Roman" w:hAnsi="Times New Roman"/>
          <w:lang w:val="en-US"/>
        </w:rPr>
        <w:t xml:space="preserve"> Combine</w:t>
      </w:r>
      <w:r w:rsidR="008952D0" w:rsidRPr="004A5B40">
        <w:rPr>
          <w:rFonts w:ascii="Times New Roman" w:hAnsi="Times New Roman"/>
          <w:lang w:val="en-US"/>
        </w:rPr>
        <w:t xml:space="preserve">, is no longer working as before. </w:t>
      </w:r>
      <w:r w:rsidR="002A35FB" w:rsidRPr="004A5B40">
        <w:rPr>
          <w:rFonts w:ascii="Times New Roman" w:hAnsi="Times New Roman"/>
          <w:lang w:val="en-US"/>
        </w:rPr>
        <w:t>The uranium-tailing dump of the Kara-</w:t>
      </w:r>
      <w:proofErr w:type="spellStart"/>
      <w:r w:rsidR="002A35FB" w:rsidRPr="004A5B40">
        <w:rPr>
          <w:rFonts w:ascii="Times New Roman" w:hAnsi="Times New Roman"/>
          <w:lang w:val="en-US"/>
        </w:rPr>
        <w:t>Balta</w:t>
      </w:r>
      <w:proofErr w:type="spellEnd"/>
      <w:r w:rsidR="002A35FB" w:rsidRPr="004A5B40">
        <w:rPr>
          <w:rFonts w:ascii="Times New Roman" w:hAnsi="Times New Roman"/>
          <w:lang w:val="en-US"/>
        </w:rPr>
        <w:t xml:space="preserve"> Min</w:t>
      </w:r>
      <w:r w:rsidR="000F1C82">
        <w:rPr>
          <w:rFonts w:ascii="Times New Roman" w:hAnsi="Times New Roman"/>
          <w:lang w:val="en-US"/>
        </w:rPr>
        <w:t xml:space="preserve">ing </w:t>
      </w:r>
      <w:r w:rsidR="002A35FB" w:rsidRPr="004A5B40">
        <w:rPr>
          <w:rFonts w:ascii="Times New Roman" w:hAnsi="Times New Roman"/>
          <w:lang w:val="en-US"/>
        </w:rPr>
        <w:t>is located at an altitude of 800-965 m above sea level. The tailing dump is located on a flat surface, occupies an area of 2380 thousand m</w:t>
      </w:r>
      <w:r w:rsidR="002A35FB" w:rsidRPr="004A5B40">
        <w:rPr>
          <w:rFonts w:ascii="Times New Roman" w:hAnsi="Times New Roman"/>
          <w:vertAlign w:val="superscript"/>
          <w:lang w:val="en-US"/>
        </w:rPr>
        <w:t>2</w:t>
      </w:r>
      <w:r w:rsidR="002A35FB" w:rsidRPr="004A5B40">
        <w:rPr>
          <w:rFonts w:ascii="Times New Roman" w:hAnsi="Times New Roman"/>
          <w:lang w:val="en-US"/>
        </w:rPr>
        <w:t>, the maximum height is 35 m. The Kara-</w:t>
      </w:r>
      <w:proofErr w:type="spellStart"/>
      <w:r w:rsidR="002A35FB" w:rsidRPr="004A5B40">
        <w:rPr>
          <w:rFonts w:ascii="Times New Roman" w:hAnsi="Times New Roman"/>
          <w:lang w:val="en-US"/>
        </w:rPr>
        <w:t>Balta</w:t>
      </w:r>
      <w:proofErr w:type="spellEnd"/>
      <w:r w:rsidR="002A35FB" w:rsidRPr="004A5B40">
        <w:rPr>
          <w:rFonts w:ascii="Times New Roman" w:hAnsi="Times New Roman"/>
          <w:lang w:val="en-US"/>
        </w:rPr>
        <w:t xml:space="preserve"> tailing dump</w:t>
      </w:r>
      <w:r w:rsidR="00EF6C63" w:rsidRPr="004A5B40">
        <w:rPr>
          <w:rFonts w:ascii="Times New Roman" w:hAnsi="Times New Roman"/>
          <w:lang w:val="en-US"/>
        </w:rPr>
        <w:t xml:space="preserve"> </w:t>
      </w:r>
      <w:proofErr w:type="gramStart"/>
      <w:r w:rsidR="00EF6C63" w:rsidRPr="004A5B40">
        <w:rPr>
          <w:rFonts w:ascii="Times New Roman" w:hAnsi="Times New Roman"/>
          <w:lang w:val="en-US"/>
        </w:rPr>
        <w:t>was actively used</w:t>
      </w:r>
      <w:proofErr w:type="gramEnd"/>
      <w:r w:rsidR="00EF6C63" w:rsidRPr="004A5B40">
        <w:rPr>
          <w:rFonts w:ascii="Times New Roman" w:hAnsi="Times New Roman"/>
          <w:lang w:val="en-US"/>
        </w:rPr>
        <w:t xml:space="preserve"> in 1955-1993</w:t>
      </w:r>
      <w:r w:rsidR="002A35FB" w:rsidRPr="004A5B40">
        <w:rPr>
          <w:rFonts w:ascii="Times New Roman" w:hAnsi="Times New Roman"/>
          <w:lang w:val="en-US"/>
        </w:rPr>
        <w:t xml:space="preserve">. Here, the radiation level reaches values from 800 to 1000 </w:t>
      </w:r>
      <w:proofErr w:type="spellStart"/>
      <w:r w:rsidR="002A35FB" w:rsidRPr="004A5B40">
        <w:rPr>
          <w:rFonts w:ascii="Times New Roman" w:hAnsi="Times New Roman"/>
          <w:lang w:val="en-US"/>
        </w:rPr>
        <w:t>μR</w:t>
      </w:r>
      <w:proofErr w:type="spellEnd"/>
      <w:r w:rsidR="002A35FB" w:rsidRPr="004A5B40">
        <w:rPr>
          <w:rFonts w:ascii="Times New Roman" w:hAnsi="Times New Roman"/>
          <w:lang w:val="en-US"/>
        </w:rPr>
        <w:t xml:space="preserve"> per hour. </w:t>
      </w:r>
    </w:p>
    <w:p w:rsidR="008952D0" w:rsidRPr="004A5B40" w:rsidRDefault="00A640B8" w:rsidP="00A640B8">
      <w:pPr>
        <w:spacing w:after="0" w:line="240" w:lineRule="auto"/>
        <w:jc w:val="both"/>
        <w:rPr>
          <w:rFonts w:ascii="Times New Roman" w:hAnsi="Times New Roman"/>
          <w:lang w:val="en-US"/>
        </w:rPr>
      </w:pPr>
      <w:r w:rsidRPr="004A5B40">
        <w:rPr>
          <w:rFonts w:ascii="Times New Roman" w:hAnsi="Times New Roman"/>
          <w:lang w:val="en-US"/>
        </w:rPr>
        <w:t xml:space="preserve">      </w:t>
      </w:r>
      <w:r w:rsidR="008952D0" w:rsidRPr="004A5B40">
        <w:rPr>
          <w:rFonts w:ascii="Times New Roman" w:hAnsi="Times New Roman"/>
          <w:lang w:val="en-US"/>
        </w:rPr>
        <w:t>The problem of the interaction of heavy metals with soil microorganisms is the most important. It is known that microorganisms in the food chain are the latest, through them metals falling into high-level organisms, accumulating in the cells of the body, can create a danger to human health and their ability to inactivate physiologically important organic substances determines the toxicity. Microorganisms very quickly and accurately feel the influence of various abiotic and biotic factors of the environment. Therefore, scientists for different xenobiotics, as well as for bioremediation of heavy metals contaminated with heavy metals, are increasingly expressing an opinion on the use</w:t>
      </w:r>
      <w:r w:rsidR="00A56490" w:rsidRPr="004A5B40">
        <w:rPr>
          <w:rFonts w:ascii="Times New Roman" w:hAnsi="Times New Roman"/>
          <w:lang w:val="en-US"/>
        </w:rPr>
        <w:t xml:space="preserve"> of microorganisms.</w:t>
      </w:r>
    </w:p>
    <w:p w:rsidR="008952D0" w:rsidRPr="004A5B40" w:rsidRDefault="00237EC1" w:rsidP="00237EC1">
      <w:pPr>
        <w:spacing w:after="0" w:line="240" w:lineRule="auto"/>
        <w:jc w:val="both"/>
        <w:rPr>
          <w:rFonts w:ascii="Times New Roman" w:hAnsi="Times New Roman"/>
          <w:lang w:val="en-US"/>
        </w:rPr>
      </w:pPr>
      <w:r w:rsidRPr="000F1C82">
        <w:rPr>
          <w:rFonts w:ascii="Times New Roman" w:hAnsi="Times New Roman"/>
          <w:b/>
          <w:lang w:val="en-US"/>
        </w:rPr>
        <w:t xml:space="preserve">       </w:t>
      </w:r>
      <w:r w:rsidR="008952D0" w:rsidRPr="000F1C82">
        <w:rPr>
          <w:rFonts w:ascii="Times New Roman" w:hAnsi="Times New Roman"/>
          <w:b/>
          <w:lang w:val="en-US"/>
        </w:rPr>
        <w:t xml:space="preserve"> The</w:t>
      </w:r>
      <w:r w:rsidR="008952D0" w:rsidRPr="004A5B40">
        <w:rPr>
          <w:rFonts w:ascii="Times New Roman" w:hAnsi="Times New Roman"/>
          <w:b/>
          <w:lang w:val="en-US"/>
        </w:rPr>
        <w:t xml:space="preserve"> purpose</w:t>
      </w:r>
      <w:r w:rsidR="008952D0" w:rsidRPr="004A5B40">
        <w:rPr>
          <w:rFonts w:ascii="Times New Roman" w:hAnsi="Times New Roman"/>
          <w:lang w:val="en-US"/>
        </w:rPr>
        <w:t xml:space="preserve"> of this work is to study the effects on the vital activity of soil microorganisms contaminated with heavy metals by the Kara-Balta industry and the nearby tailing dumps of radioactive uranium ecosystems, the detection of sensitive and resistant to the specified pollution of bacterial species.</w:t>
      </w:r>
    </w:p>
    <w:p w:rsidR="00453CB0" w:rsidRPr="004A5B40" w:rsidRDefault="00A640B8" w:rsidP="00237EC1">
      <w:pPr>
        <w:spacing w:after="0" w:line="240" w:lineRule="auto"/>
        <w:rPr>
          <w:rFonts w:ascii="Times New Roman" w:hAnsi="Times New Roman"/>
          <w:lang w:val="en-US"/>
        </w:rPr>
      </w:pPr>
      <w:r w:rsidRPr="004A5B40">
        <w:rPr>
          <w:rFonts w:ascii="Times New Roman" w:hAnsi="Times New Roman"/>
          <w:b/>
          <w:lang w:val="en-US"/>
        </w:rPr>
        <w:t xml:space="preserve">       </w:t>
      </w:r>
      <w:r w:rsidR="00453CB0" w:rsidRPr="004A5B40">
        <w:rPr>
          <w:rFonts w:ascii="Times New Roman" w:hAnsi="Times New Roman"/>
          <w:b/>
          <w:lang w:val="en-US"/>
        </w:rPr>
        <w:t>The object of the research</w:t>
      </w:r>
      <w:r w:rsidR="00453CB0" w:rsidRPr="004A5B40">
        <w:rPr>
          <w:rFonts w:ascii="Times New Roman" w:hAnsi="Times New Roman"/>
          <w:lang w:val="en-US"/>
        </w:rPr>
        <w:t xml:space="preserve"> was soil samples (brown and light brown) which were taken from the north-western and south-western sides of the Kara-</w:t>
      </w:r>
      <w:proofErr w:type="spellStart"/>
      <w:r w:rsidR="00453CB0" w:rsidRPr="004A5B40">
        <w:rPr>
          <w:rFonts w:ascii="Times New Roman" w:hAnsi="Times New Roman"/>
          <w:lang w:val="en-US"/>
        </w:rPr>
        <w:t>Balta</w:t>
      </w:r>
      <w:proofErr w:type="spellEnd"/>
      <w:r w:rsidR="00453CB0" w:rsidRPr="004A5B40">
        <w:rPr>
          <w:rFonts w:ascii="Times New Roman" w:hAnsi="Times New Roman"/>
          <w:lang w:val="en-US"/>
        </w:rPr>
        <w:t xml:space="preserve"> Mining and Ore Combine and the nearby industrial enterprise (uranium tailings source), around the Combine and at a distance of 100, 200 m, 10 km from it.  Control samples of the soil </w:t>
      </w:r>
      <w:proofErr w:type="gramStart"/>
      <w:r w:rsidR="00453CB0" w:rsidRPr="004A5B40">
        <w:rPr>
          <w:rFonts w:ascii="Times New Roman" w:hAnsi="Times New Roman"/>
          <w:lang w:val="en-US"/>
        </w:rPr>
        <w:t>were taken</w:t>
      </w:r>
      <w:proofErr w:type="gramEnd"/>
      <w:r w:rsidR="00453CB0" w:rsidRPr="004A5B40">
        <w:rPr>
          <w:rFonts w:ascii="Times New Roman" w:hAnsi="Times New Roman"/>
          <w:lang w:val="en-US"/>
        </w:rPr>
        <w:t xml:space="preserve"> at a distance of 15 km away from the Combine. </w:t>
      </w:r>
    </w:p>
    <w:p w:rsidR="005B4C59" w:rsidRPr="004A5B40" w:rsidRDefault="00453CB0" w:rsidP="00237EC1">
      <w:pPr>
        <w:spacing w:after="0" w:line="240" w:lineRule="auto"/>
        <w:rPr>
          <w:rFonts w:ascii="Times New Roman" w:hAnsi="Times New Roman"/>
          <w:lang w:val="en-US"/>
        </w:rPr>
      </w:pPr>
      <w:proofErr w:type="gramStart"/>
      <w:r w:rsidRPr="004A5B40">
        <w:rPr>
          <w:rFonts w:ascii="Times New Roman" w:hAnsi="Times New Roman"/>
          <w:lang w:val="en-US"/>
        </w:rPr>
        <w:t>A total of 50</w:t>
      </w:r>
      <w:proofErr w:type="gramEnd"/>
      <w:r w:rsidRPr="004A5B40">
        <w:rPr>
          <w:rFonts w:ascii="Times New Roman" w:hAnsi="Times New Roman"/>
          <w:lang w:val="en-US"/>
        </w:rPr>
        <w:t xml:space="preserve"> soil samples were examined.</w:t>
      </w:r>
    </w:p>
    <w:p w:rsidR="00324472" w:rsidRPr="004A5B40" w:rsidRDefault="00324472" w:rsidP="00324472">
      <w:pPr>
        <w:spacing w:after="0" w:line="240" w:lineRule="auto"/>
        <w:jc w:val="both"/>
        <w:rPr>
          <w:lang w:val="en-US"/>
        </w:rPr>
      </w:pPr>
      <w:r w:rsidRPr="004A5B40">
        <w:rPr>
          <w:rFonts w:ascii="Times New Roman" w:hAnsi="Times New Roman"/>
          <w:lang w:val="en"/>
        </w:rPr>
        <w:t xml:space="preserve">     </w:t>
      </w:r>
      <w:r w:rsidRPr="004A5B40">
        <w:rPr>
          <w:rFonts w:ascii="Times New Roman" w:hAnsi="Times New Roman"/>
          <w:b/>
          <w:lang w:val="en"/>
        </w:rPr>
        <w:t>Research methods.</w:t>
      </w:r>
      <w:r w:rsidRPr="004A5B40">
        <w:rPr>
          <w:rFonts w:ascii="Times New Roman" w:hAnsi="Times New Roman"/>
          <w:lang w:val="en"/>
        </w:rPr>
        <w:t xml:space="preserve"> During the work, we used classical and modern research methods: microbiological, ecological, biochemical and biotechnological.</w:t>
      </w:r>
      <w:r w:rsidRPr="004A5B40">
        <w:rPr>
          <w:rFonts w:ascii="Times New Roman" w:hAnsi="Times New Roman"/>
          <w:lang w:val="en-US"/>
        </w:rPr>
        <w:t xml:space="preserve"> </w:t>
      </w:r>
      <w:r w:rsidRPr="004A5B40">
        <w:rPr>
          <w:rFonts w:ascii="Times New Roman" w:hAnsi="Times New Roman"/>
          <w:lang w:val="en"/>
        </w:rPr>
        <w:t xml:space="preserve">The amount of heavy metals </w:t>
      </w:r>
      <w:proofErr w:type="gramStart"/>
      <w:r w:rsidRPr="004A5B40">
        <w:rPr>
          <w:rFonts w:ascii="Times New Roman" w:hAnsi="Times New Roman"/>
          <w:lang w:val="en"/>
        </w:rPr>
        <w:t>was determined</w:t>
      </w:r>
      <w:proofErr w:type="gramEnd"/>
      <w:r w:rsidRPr="004A5B40">
        <w:rPr>
          <w:rFonts w:ascii="Times New Roman" w:hAnsi="Times New Roman"/>
          <w:lang w:val="en"/>
        </w:rPr>
        <w:t xml:space="preserve"> by spectral analysis.</w:t>
      </w:r>
      <w:r w:rsidR="008042E1" w:rsidRPr="004A5B40">
        <w:rPr>
          <w:lang w:val="ky-KG"/>
        </w:rPr>
        <w:t xml:space="preserve">    </w:t>
      </w:r>
      <w:r w:rsidR="00A640B8" w:rsidRPr="004A5B40">
        <w:rPr>
          <w:lang w:val="en-US"/>
        </w:rPr>
        <w:t xml:space="preserve">  </w:t>
      </w:r>
    </w:p>
    <w:p w:rsidR="000E313A" w:rsidRPr="004A5B40" w:rsidRDefault="00A640B8" w:rsidP="00324472">
      <w:pPr>
        <w:spacing w:after="0" w:line="240" w:lineRule="auto"/>
        <w:jc w:val="both"/>
        <w:rPr>
          <w:rFonts w:ascii="Times New Roman" w:hAnsi="Times New Roman"/>
          <w:lang w:val="en-US"/>
        </w:rPr>
      </w:pPr>
      <w:r w:rsidRPr="004A5B40">
        <w:rPr>
          <w:lang w:val="en-US"/>
        </w:rPr>
        <w:t xml:space="preserve">     </w:t>
      </w:r>
      <w:r w:rsidR="00324472" w:rsidRPr="004A5B40">
        <w:rPr>
          <w:lang w:val="en-US"/>
        </w:rPr>
        <w:t xml:space="preserve"> </w:t>
      </w:r>
      <w:r w:rsidR="008042E1" w:rsidRPr="004A5B40">
        <w:rPr>
          <w:rFonts w:ascii="Times New Roman" w:hAnsi="Times New Roman"/>
          <w:b/>
          <w:lang w:val="en-US"/>
        </w:rPr>
        <w:t>Results and discussion.</w:t>
      </w:r>
      <w:r w:rsidR="00750213" w:rsidRPr="004A5B40">
        <w:rPr>
          <w:rFonts w:ascii="Times New Roman" w:hAnsi="Times New Roman"/>
          <w:lang w:val="en-US"/>
        </w:rPr>
        <w:t xml:space="preserve"> </w:t>
      </w:r>
      <w:r w:rsidR="00577224" w:rsidRPr="004A5B40">
        <w:rPr>
          <w:rFonts w:ascii="Times New Roman" w:hAnsi="Times New Roman"/>
          <w:lang w:val="en-US"/>
        </w:rPr>
        <w:t>Spectral analysis showed that in samples of soil from areas near the tailing dump contaminated with the results of the Combine’s activity, the content of heavy metals is sharply increased.</w:t>
      </w:r>
      <w:r w:rsidR="00750213" w:rsidRPr="004A5B40">
        <w:rPr>
          <w:rFonts w:ascii="Times New Roman" w:hAnsi="Times New Roman"/>
          <w:lang w:val="en-US"/>
        </w:rPr>
        <w:t xml:space="preserve"> </w:t>
      </w:r>
      <w:r w:rsidR="00453CB0" w:rsidRPr="004A5B40">
        <w:rPr>
          <w:rFonts w:ascii="Times New Roman" w:hAnsi="Times New Roman"/>
          <w:lang w:val="en-US"/>
        </w:rPr>
        <w:t xml:space="preserve">Spectral analysis showed that in samples of soil from areas near the tailing dump contaminated with the results of the Combine’s activity, the content of heavy metals is sharply increased.  The content of such elements as Be, Cr, Cu, Co, Ni, </w:t>
      </w:r>
      <w:proofErr w:type="spellStart"/>
      <w:r w:rsidR="00453CB0" w:rsidRPr="004A5B40">
        <w:rPr>
          <w:rFonts w:ascii="Times New Roman" w:hAnsi="Times New Roman"/>
          <w:lang w:val="en-US"/>
        </w:rPr>
        <w:t>Pb</w:t>
      </w:r>
      <w:proofErr w:type="spellEnd"/>
      <w:r w:rsidR="00453CB0" w:rsidRPr="004A5B40">
        <w:rPr>
          <w:rFonts w:ascii="Times New Roman" w:hAnsi="Times New Roman"/>
          <w:lang w:val="en-US"/>
        </w:rPr>
        <w:t xml:space="preserve">, </w:t>
      </w:r>
      <w:proofErr w:type="spellStart"/>
      <w:r w:rsidR="00453CB0" w:rsidRPr="004A5B40">
        <w:rPr>
          <w:rFonts w:ascii="Times New Roman" w:hAnsi="Times New Roman"/>
          <w:lang w:val="en-US"/>
        </w:rPr>
        <w:t>Sr</w:t>
      </w:r>
      <w:proofErr w:type="spellEnd"/>
      <w:r w:rsidR="00453CB0" w:rsidRPr="004A5B40">
        <w:rPr>
          <w:rFonts w:ascii="Times New Roman" w:hAnsi="Times New Roman"/>
          <w:lang w:val="en-US"/>
        </w:rPr>
        <w:t>, Zn in all the soil samples studied (except for the control ones), according to the results of the spectral analysis, turned out to be much higher than the norm.</w:t>
      </w:r>
    </w:p>
    <w:p w:rsidR="00F56E68" w:rsidRPr="004A5B40" w:rsidRDefault="00F56E68" w:rsidP="00F56E68">
      <w:pPr>
        <w:spacing w:after="0" w:line="240" w:lineRule="auto"/>
        <w:jc w:val="both"/>
        <w:rPr>
          <w:rFonts w:ascii="Times New Roman" w:hAnsi="Times New Roman"/>
          <w:lang w:val="en-US"/>
        </w:rPr>
      </w:pPr>
      <w:r w:rsidRPr="004A5B40">
        <w:rPr>
          <w:rFonts w:ascii="Times New Roman" w:hAnsi="Times New Roman"/>
          <w:lang w:val="en-US"/>
        </w:rPr>
        <w:t xml:space="preserve">    </w:t>
      </w:r>
      <w:r w:rsidR="0084257B" w:rsidRPr="004A5B40">
        <w:rPr>
          <w:rFonts w:ascii="Times New Roman" w:hAnsi="Times New Roman"/>
          <w:lang w:val="en-US"/>
        </w:rPr>
        <w:t>In accordance with the microbiological criteria for assessing (diagnosing) the toxicity of heavy metals, we used changes in the composition and number of different ecological-trophic groups of certain soil microorganisms.</w:t>
      </w:r>
      <w:r w:rsidRPr="004A5B40">
        <w:rPr>
          <w:rFonts w:ascii="Times New Roman" w:hAnsi="Times New Roman"/>
          <w:lang w:val="en-US"/>
        </w:rPr>
        <w:t xml:space="preserve">  Studies of soils from areas located near the Kara-</w:t>
      </w:r>
      <w:proofErr w:type="spellStart"/>
      <w:r w:rsidRPr="004A5B40">
        <w:rPr>
          <w:rFonts w:ascii="Times New Roman" w:hAnsi="Times New Roman"/>
          <w:lang w:val="en-US"/>
        </w:rPr>
        <w:t>Balta</w:t>
      </w:r>
      <w:proofErr w:type="spellEnd"/>
      <w:r w:rsidRPr="004A5B40">
        <w:rPr>
          <w:rFonts w:ascii="Times New Roman" w:hAnsi="Times New Roman"/>
          <w:lang w:val="en-US"/>
        </w:rPr>
        <w:t xml:space="preserve"> </w:t>
      </w:r>
      <w:r w:rsidR="009E3BEE" w:rsidRPr="004A5B40">
        <w:rPr>
          <w:rFonts w:ascii="Times New Roman" w:hAnsi="Times New Roman"/>
          <w:lang w:val="en-US"/>
        </w:rPr>
        <w:t>Mining, Ore Combine showed that in samples taken from the south-west (part №2),</w:t>
      </w:r>
      <w:r w:rsidRPr="004A5B40">
        <w:rPr>
          <w:rFonts w:ascii="Times New Roman" w:hAnsi="Times New Roman"/>
          <w:lang w:val="en-US"/>
        </w:rPr>
        <w:t xml:space="preserve"> and north-west (part №1) of the tailing dump, were observed the disappearance of some species of chemoorganotrophic bacteria (especially </w:t>
      </w:r>
      <w:proofErr w:type="spellStart"/>
      <w:r w:rsidRPr="004A5B40">
        <w:rPr>
          <w:rFonts w:ascii="Times New Roman" w:hAnsi="Times New Roman"/>
          <w:lang w:val="en-US"/>
        </w:rPr>
        <w:t>actinomycetes</w:t>
      </w:r>
      <w:proofErr w:type="spellEnd"/>
      <w:r w:rsidRPr="004A5B40">
        <w:rPr>
          <w:rFonts w:ascii="Times New Roman" w:hAnsi="Times New Roman"/>
          <w:lang w:val="en-US"/>
        </w:rPr>
        <w:t xml:space="preserve">). </w:t>
      </w:r>
    </w:p>
    <w:p w:rsidR="00C357D9" w:rsidRPr="004A5B40" w:rsidRDefault="0084257B" w:rsidP="004A5B40">
      <w:pPr>
        <w:spacing w:after="0" w:line="240" w:lineRule="auto"/>
        <w:jc w:val="both"/>
        <w:rPr>
          <w:rFonts w:ascii="Times New Roman" w:hAnsi="Times New Roman"/>
          <w:lang w:val="en-US"/>
        </w:rPr>
      </w:pPr>
      <w:r w:rsidRPr="004A5B40">
        <w:rPr>
          <w:rFonts w:ascii="Times New Roman" w:hAnsi="Times New Roman"/>
          <w:lang w:val="en-US"/>
        </w:rPr>
        <w:t xml:space="preserve">   </w:t>
      </w:r>
      <w:r w:rsidR="004A5B40" w:rsidRPr="004A5B40">
        <w:rPr>
          <w:rFonts w:ascii="Times New Roman" w:hAnsi="Times New Roman"/>
          <w:color w:val="222222"/>
          <w:shd w:val="clear" w:color="auto" w:fill="F8F9FA"/>
          <w:lang w:val="en-US"/>
        </w:rPr>
        <w:t xml:space="preserve">Compared to samples taken at a distance of 200-500 m from the tailings, samples taken far — 10 km from the source of pollution showed a very low bacterial content in all trophic groups, which coincided with the results of spectral analysis. More precisely, despite the large distance (10 km) from the plant and the tailing dump, the concentration of metals remains elevated. </w:t>
      </w:r>
      <w:r w:rsidR="00F56E68" w:rsidRPr="004A5B40">
        <w:rPr>
          <w:rFonts w:ascii="Times New Roman" w:hAnsi="Times New Roman"/>
          <w:lang w:val="en-US"/>
        </w:rPr>
        <w:t>The results of these researches show that in the zones of radioactive contamination and contamination of soil by heavy metals from the Kara-</w:t>
      </w:r>
      <w:proofErr w:type="spellStart"/>
      <w:r w:rsidR="00F56E68" w:rsidRPr="004A5B40">
        <w:rPr>
          <w:rFonts w:ascii="Times New Roman" w:hAnsi="Times New Roman"/>
          <w:lang w:val="en-US"/>
        </w:rPr>
        <w:t>Balta</w:t>
      </w:r>
      <w:proofErr w:type="spellEnd"/>
      <w:r w:rsidR="00F56E68" w:rsidRPr="004A5B40">
        <w:rPr>
          <w:rFonts w:ascii="Times New Roman" w:hAnsi="Times New Roman"/>
          <w:lang w:val="en-US"/>
        </w:rPr>
        <w:t xml:space="preserve"> Mining and Ore Combine, the most sensitive microorganisms are - in the first place </w:t>
      </w:r>
      <w:proofErr w:type="spellStart"/>
      <w:r w:rsidR="00F56E68" w:rsidRPr="004A5B40">
        <w:rPr>
          <w:rFonts w:ascii="Times New Roman" w:hAnsi="Times New Roman"/>
          <w:lang w:val="en-US"/>
        </w:rPr>
        <w:t>actinomycetes</w:t>
      </w:r>
      <w:proofErr w:type="spellEnd"/>
      <w:r w:rsidR="00F56E68" w:rsidRPr="004A5B40">
        <w:rPr>
          <w:rFonts w:ascii="Times New Roman" w:hAnsi="Times New Roman"/>
          <w:lang w:val="en-US"/>
        </w:rPr>
        <w:t xml:space="preserve">, in the next place are some types of chemoorganotrophic bacteria and medium-sensitive </w:t>
      </w:r>
      <w:proofErr w:type="spellStart"/>
      <w:r w:rsidR="00F56E68" w:rsidRPr="004A5B40">
        <w:rPr>
          <w:rFonts w:ascii="Times New Roman" w:hAnsi="Times New Roman"/>
          <w:lang w:val="en-US"/>
        </w:rPr>
        <w:t>azotobacters</w:t>
      </w:r>
      <w:proofErr w:type="spellEnd"/>
      <w:r w:rsidR="00F56E68" w:rsidRPr="004A5B40">
        <w:rPr>
          <w:rFonts w:ascii="Times New Roman" w:hAnsi="Times New Roman"/>
          <w:lang w:val="en-US"/>
        </w:rPr>
        <w:t>. In the control samples of soil taken at a distance of 15 km from the Kara-</w:t>
      </w:r>
      <w:proofErr w:type="spellStart"/>
      <w:r w:rsidR="00F56E68" w:rsidRPr="004A5B40">
        <w:rPr>
          <w:rFonts w:ascii="Times New Roman" w:hAnsi="Times New Roman"/>
          <w:lang w:val="en-US"/>
        </w:rPr>
        <w:t>Balta</w:t>
      </w:r>
      <w:proofErr w:type="spellEnd"/>
      <w:r w:rsidR="00F56E68" w:rsidRPr="004A5B40">
        <w:rPr>
          <w:rFonts w:ascii="Times New Roman" w:hAnsi="Times New Roman"/>
          <w:lang w:val="en-US"/>
        </w:rPr>
        <w:t xml:space="preserve"> tailing dump there is a relatively high content of microorganisms in all samples, but in nature there is much less microorganism in 1 gram of soil. This allows us to conclude, despite the fact that the soil test samples </w:t>
      </w:r>
      <w:proofErr w:type="gramStart"/>
      <w:r w:rsidR="00F56E68" w:rsidRPr="004A5B40">
        <w:rPr>
          <w:rFonts w:ascii="Times New Roman" w:hAnsi="Times New Roman"/>
          <w:lang w:val="en-US"/>
        </w:rPr>
        <w:t>were taken</w:t>
      </w:r>
      <w:proofErr w:type="gramEnd"/>
      <w:r w:rsidR="00F56E68" w:rsidRPr="004A5B40">
        <w:rPr>
          <w:rFonts w:ascii="Times New Roman" w:hAnsi="Times New Roman"/>
          <w:lang w:val="en-US"/>
        </w:rPr>
        <w:t xml:space="preserve"> under climatically-geologically identical conditions, these distances are close to the tailing dump or wind currents capable of delivering some heavy metals to similar distances</w:t>
      </w:r>
      <w:r w:rsidR="00623C5B" w:rsidRPr="004A5B40">
        <w:rPr>
          <w:rFonts w:ascii="Times New Roman" w:hAnsi="Times New Roman"/>
          <w:lang w:val="en-US"/>
        </w:rPr>
        <w:t xml:space="preserve"> </w:t>
      </w:r>
      <w:bookmarkStart w:id="0" w:name="_GoBack"/>
      <w:bookmarkEnd w:id="0"/>
    </w:p>
    <w:sectPr w:rsidR="00C357D9" w:rsidRPr="004A5B40" w:rsidSect="000F1C82">
      <w:pgSz w:w="11906" w:h="16838"/>
      <w:pgMar w:top="1560" w:right="1133"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273B6"/>
    <w:multiLevelType w:val="hybridMultilevel"/>
    <w:tmpl w:val="C7C8F3EA"/>
    <w:lvl w:ilvl="0" w:tplc="0440000F">
      <w:start w:val="1"/>
      <w:numFmt w:val="decimal"/>
      <w:lvlText w:val="%1."/>
      <w:lvlJc w:val="left"/>
      <w:pPr>
        <w:ind w:left="1428" w:hanging="360"/>
      </w:pPr>
    </w:lvl>
    <w:lvl w:ilvl="1" w:tplc="04400019" w:tentative="1">
      <w:start w:val="1"/>
      <w:numFmt w:val="lowerLetter"/>
      <w:lvlText w:val="%2."/>
      <w:lvlJc w:val="left"/>
      <w:pPr>
        <w:ind w:left="2148" w:hanging="360"/>
      </w:pPr>
    </w:lvl>
    <w:lvl w:ilvl="2" w:tplc="0440001B" w:tentative="1">
      <w:start w:val="1"/>
      <w:numFmt w:val="lowerRoman"/>
      <w:lvlText w:val="%3."/>
      <w:lvlJc w:val="right"/>
      <w:pPr>
        <w:ind w:left="2868" w:hanging="180"/>
      </w:pPr>
    </w:lvl>
    <w:lvl w:ilvl="3" w:tplc="0440000F" w:tentative="1">
      <w:start w:val="1"/>
      <w:numFmt w:val="decimal"/>
      <w:lvlText w:val="%4."/>
      <w:lvlJc w:val="left"/>
      <w:pPr>
        <w:ind w:left="3588" w:hanging="360"/>
      </w:pPr>
    </w:lvl>
    <w:lvl w:ilvl="4" w:tplc="04400019" w:tentative="1">
      <w:start w:val="1"/>
      <w:numFmt w:val="lowerLetter"/>
      <w:lvlText w:val="%5."/>
      <w:lvlJc w:val="left"/>
      <w:pPr>
        <w:ind w:left="4308" w:hanging="360"/>
      </w:pPr>
    </w:lvl>
    <w:lvl w:ilvl="5" w:tplc="0440001B" w:tentative="1">
      <w:start w:val="1"/>
      <w:numFmt w:val="lowerRoman"/>
      <w:lvlText w:val="%6."/>
      <w:lvlJc w:val="right"/>
      <w:pPr>
        <w:ind w:left="5028" w:hanging="180"/>
      </w:pPr>
    </w:lvl>
    <w:lvl w:ilvl="6" w:tplc="0440000F" w:tentative="1">
      <w:start w:val="1"/>
      <w:numFmt w:val="decimal"/>
      <w:lvlText w:val="%7."/>
      <w:lvlJc w:val="left"/>
      <w:pPr>
        <w:ind w:left="5748" w:hanging="360"/>
      </w:pPr>
    </w:lvl>
    <w:lvl w:ilvl="7" w:tplc="04400019" w:tentative="1">
      <w:start w:val="1"/>
      <w:numFmt w:val="lowerLetter"/>
      <w:lvlText w:val="%8."/>
      <w:lvlJc w:val="left"/>
      <w:pPr>
        <w:ind w:left="6468" w:hanging="360"/>
      </w:pPr>
    </w:lvl>
    <w:lvl w:ilvl="8" w:tplc="0440001B" w:tentative="1">
      <w:start w:val="1"/>
      <w:numFmt w:val="lowerRoman"/>
      <w:lvlText w:val="%9."/>
      <w:lvlJc w:val="right"/>
      <w:pPr>
        <w:ind w:left="7188" w:hanging="180"/>
      </w:pPr>
    </w:lvl>
  </w:abstractNum>
  <w:abstractNum w:abstractNumId="1">
    <w:nsid w:val="5F78515B"/>
    <w:multiLevelType w:val="hybridMultilevel"/>
    <w:tmpl w:val="BBDC8AD0"/>
    <w:lvl w:ilvl="0" w:tplc="0440000F">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2">
    <w:nsid w:val="613F6722"/>
    <w:multiLevelType w:val="hybridMultilevel"/>
    <w:tmpl w:val="C68A1AB6"/>
    <w:lvl w:ilvl="0" w:tplc="E618E70E">
      <w:start w:val="1"/>
      <w:numFmt w:val="decimal"/>
      <w:lvlText w:val="%1."/>
      <w:lvlJc w:val="left"/>
      <w:pPr>
        <w:ind w:left="1068" w:hanging="360"/>
      </w:pPr>
      <w:rPr>
        <w:rFonts w:hint="default"/>
      </w:rPr>
    </w:lvl>
    <w:lvl w:ilvl="1" w:tplc="04400019" w:tentative="1">
      <w:start w:val="1"/>
      <w:numFmt w:val="lowerLetter"/>
      <w:lvlText w:val="%2."/>
      <w:lvlJc w:val="left"/>
      <w:pPr>
        <w:ind w:left="1788" w:hanging="360"/>
      </w:pPr>
    </w:lvl>
    <w:lvl w:ilvl="2" w:tplc="0440001B" w:tentative="1">
      <w:start w:val="1"/>
      <w:numFmt w:val="lowerRoman"/>
      <w:lvlText w:val="%3."/>
      <w:lvlJc w:val="right"/>
      <w:pPr>
        <w:ind w:left="2508" w:hanging="180"/>
      </w:pPr>
    </w:lvl>
    <w:lvl w:ilvl="3" w:tplc="0440000F" w:tentative="1">
      <w:start w:val="1"/>
      <w:numFmt w:val="decimal"/>
      <w:lvlText w:val="%4."/>
      <w:lvlJc w:val="left"/>
      <w:pPr>
        <w:ind w:left="3228" w:hanging="360"/>
      </w:pPr>
    </w:lvl>
    <w:lvl w:ilvl="4" w:tplc="04400019" w:tentative="1">
      <w:start w:val="1"/>
      <w:numFmt w:val="lowerLetter"/>
      <w:lvlText w:val="%5."/>
      <w:lvlJc w:val="left"/>
      <w:pPr>
        <w:ind w:left="3948" w:hanging="360"/>
      </w:pPr>
    </w:lvl>
    <w:lvl w:ilvl="5" w:tplc="0440001B" w:tentative="1">
      <w:start w:val="1"/>
      <w:numFmt w:val="lowerRoman"/>
      <w:lvlText w:val="%6."/>
      <w:lvlJc w:val="right"/>
      <w:pPr>
        <w:ind w:left="4668" w:hanging="180"/>
      </w:pPr>
    </w:lvl>
    <w:lvl w:ilvl="6" w:tplc="0440000F" w:tentative="1">
      <w:start w:val="1"/>
      <w:numFmt w:val="decimal"/>
      <w:lvlText w:val="%7."/>
      <w:lvlJc w:val="left"/>
      <w:pPr>
        <w:ind w:left="5388" w:hanging="360"/>
      </w:pPr>
    </w:lvl>
    <w:lvl w:ilvl="7" w:tplc="04400019" w:tentative="1">
      <w:start w:val="1"/>
      <w:numFmt w:val="lowerLetter"/>
      <w:lvlText w:val="%8."/>
      <w:lvlJc w:val="left"/>
      <w:pPr>
        <w:ind w:left="6108" w:hanging="360"/>
      </w:pPr>
    </w:lvl>
    <w:lvl w:ilvl="8" w:tplc="0440001B" w:tentative="1">
      <w:start w:val="1"/>
      <w:numFmt w:val="lowerRoman"/>
      <w:lvlText w:val="%9."/>
      <w:lvlJc w:val="right"/>
      <w:pPr>
        <w:ind w:left="6828" w:hanging="180"/>
      </w:pPr>
    </w:lvl>
  </w:abstractNum>
  <w:abstractNum w:abstractNumId="3">
    <w:nsid w:val="721E3DF8"/>
    <w:multiLevelType w:val="hybridMultilevel"/>
    <w:tmpl w:val="A78AD3EA"/>
    <w:lvl w:ilvl="0" w:tplc="533A3D4A">
      <w:start w:val="1"/>
      <w:numFmt w:val="decimal"/>
      <w:lvlText w:val="%1."/>
      <w:lvlJc w:val="left"/>
      <w:pPr>
        <w:ind w:left="1068" w:hanging="360"/>
      </w:pPr>
      <w:rPr>
        <w:rFonts w:hint="default"/>
      </w:rPr>
    </w:lvl>
    <w:lvl w:ilvl="1" w:tplc="04400019" w:tentative="1">
      <w:start w:val="1"/>
      <w:numFmt w:val="lowerLetter"/>
      <w:lvlText w:val="%2."/>
      <w:lvlJc w:val="left"/>
      <w:pPr>
        <w:ind w:left="1788" w:hanging="360"/>
      </w:pPr>
    </w:lvl>
    <w:lvl w:ilvl="2" w:tplc="0440001B" w:tentative="1">
      <w:start w:val="1"/>
      <w:numFmt w:val="lowerRoman"/>
      <w:lvlText w:val="%3."/>
      <w:lvlJc w:val="right"/>
      <w:pPr>
        <w:ind w:left="2508" w:hanging="180"/>
      </w:pPr>
    </w:lvl>
    <w:lvl w:ilvl="3" w:tplc="0440000F" w:tentative="1">
      <w:start w:val="1"/>
      <w:numFmt w:val="decimal"/>
      <w:lvlText w:val="%4."/>
      <w:lvlJc w:val="left"/>
      <w:pPr>
        <w:ind w:left="3228" w:hanging="360"/>
      </w:pPr>
    </w:lvl>
    <w:lvl w:ilvl="4" w:tplc="04400019" w:tentative="1">
      <w:start w:val="1"/>
      <w:numFmt w:val="lowerLetter"/>
      <w:lvlText w:val="%5."/>
      <w:lvlJc w:val="left"/>
      <w:pPr>
        <w:ind w:left="3948" w:hanging="360"/>
      </w:pPr>
    </w:lvl>
    <w:lvl w:ilvl="5" w:tplc="0440001B" w:tentative="1">
      <w:start w:val="1"/>
      <w:numFmt w:val="lowerRoman"/>
      <w:lvlText w:val="%6."/>
      <w:lvlJc w:val="right"/>
      <w:pPr>
        <w:ind w:left="4668" w:hanging="180"/>
      </w:pPr>
    </w:lvl>
    <w:lvl w:ilvl="6" w:tplc="0440000F" w:tentative="1">
      <w:start w:val="1"/>
      <w:numFmt w:val="decimal"/>
      <w:lvlText w:val="%7."/>
      <w:lvlJc w:val="left"/>
      <w:pPr>
        <w:ind w:left="5388" w:hanging="360"/>
      </w:pPr>
    </w:lvl>
    <w:lvl w:ilvl="7" w:tplc="04400019" w:tentative="1">
      <w:start w:val="1"/>
      <w:numFmt w:val="lowerLetter"/>
      <w:lvlText w:val="%8."/>
      <w:lvlJc w:val="left"/>
      <w:pPr>
        <w:ind w:left="6108" w:hanging="360"/>
      </w:pPr>
    </w:lvl>
    <w:lvl w:ilvl="8" w:tplc="0440001B" w:tentative="1">
      <w:start w:val="1"/>
      <w:numFmt w:val="lowerRoman"/>
      <w:lvlText w:val="%9."/>
      <w:lvlJc w:val="right"/>
      <w:pPr>
        <w:ind w:left="6828" w:hanging="180"/>
      </w:pPr>
    </w:lvl>
  </w:abstractNum>
  <w:abstractNum w:abstractNumId="4">
    <w:nsid w:val="7B764023"/>
    <w:multiLevelType w:val="hybridMultilevel"/>
    <w:tmpl w:val="898402E6"/>
    <w:lvl w:ilvl="0" w:tplc="0440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18"/>
    <w:rsid w:val="0003659F"/>
    <w:rsid w:val="00085619"/>
    <w:rsid w:val="0008790C"/>
    <w:rsid w:val="000A39CF"/>
    <w:rsid w:val="000A6187"/>
    <w:rsid w:val="000B22ED"/>
    <w:rsid w:val="000B70E3"/>
    <w:rsid w:val="000D4364"/>
    <w:rsid w:val="000E313A"/>
    <w:rsid w:val="000F1C82"/>
    <w:rsid w:val="00123B5E"/>
    <w:rsid w:val="00152F43"/>
    <w:rsid w:val="00174D23"/>
    <w:rsid w:val="001D6AB8"/>
    <w:rsid w:val="001F5E19"/>
    <w:rsid w:val="00226262"/>
    <w:rsid w:val="002272A0"/>
    <w:rsid w:val="00233693"/>
    <w:rsid w:val="00237EC1"/>
    <w:rsid w:val="002437DF"/>
    <w:rsid w:val="00246743"/>
    <w:rsid w:val="00264218"/>
    <w:rsid w:val="00264314"/>
    <w:rsid w:val="00290AAB"/>
    <w:rsid w:val="002A0462"/>
    <w:rsid w:val="002A35FB"/>
    <w:rsid w:val="002B407A"/>
    <w:rsid w:val="002B5F0B"/>
    <w:rsid w:val="002C6FEB"/>
    <w:rsid w:val="002E3349"/>
    <w:rsid w:val="0030330D"/>
    <w:rsid w:val="00310405"/>
    <w:rsid w:val="00324472"/>
    <w:rsid w:val="00357D74"/>
    <w:rsid w:val="00376780"/>
    <w:rsid w:val="003C35BB"/>
    <w:rsid w:val="003C49BC"/>
    <w:rsid w:val="003D547B"/>
    <w:rsid w:val="00425A76"/>
    <w:rsid w:val="00453CB0"/>
    <w:rsid w:val="00487CD7"/>
    <w:rsid w:val="004A5B40"/>
    <w:rsid w:val="004A6344"/>
    <w:rsid w:val="004D6166"/>
    <w:rsid w:val="004F4603"/>
    <w:rsid w:val="005037EB"/>
    <w:rsid w:val="00515F92"/>
    <w:rsid w:val="00577224"/>
    <w:rsid w:val="005A12B8"/>
    <w:rsid w:val="005A2625"/>
    <w:rsid w:val="005B4C59"/>
    <w:rsid w:val="005F016F"/>
    <w:rsid w:val="00623C5B"/>
    <w:rsid w:val="00636B35"/>
    <w:rsid w:val="00650B06"/>
    <w:rsid w:val="006B1785"/>
    <w:rsid w:val="006B4CCB"/>
    <w:rsid w:val="006C4219"/>
    <w:rsid w:val="006D05EC"/>
    <w:rsid w:val="00725A6F"/>
    <w:rsid w:val="007306DE"/>
    <w:rsid w:val="00750213"/>
    <w:rsid w:val="00751302"/>
    <w:rsid w:val="00772047"/>
    <w:rsid w:val="00791C7E"/>
    <w:rsid w:val="007D2A7D"/>
    <w:rsid w:val="007E25EB"/>
    <w:rsid w:val="008042BC"/>
    <w:rsid w:val="008042E1"/>
    <w:rsid w:val="008109CC"/>
    <w:rsid w:val="00833E45"/>
    <w:rsid w:val="0084257B"/>
    <w:rsid w:val="00843D7A"/>
    <w:rsid w:val="008555F2"/>
    <w:rsid w:val="008952D0"/>
    <w:rsid w:val="008A451E"/>
    <w:rsid w:val="008F27E1"/>
    <w:rsid w:val="009040A3"/>
    <w:rsid w:val="00935C7A"/>
    <w:rsid w:val="00947D11"/>
    <w:rsid w:val="009D6969"/>
    <w:rsid w:val="009E3BEE"/>
    <w:rsid w:val="00A35D4D"/>
    <w:rsid w:val="00A448C0"/>
    <w:rsid w:val="00A56490"/>
    <w:rsid w:val="00A640B8"/>
    <w:rsid w:val="00A7052E"/>
    <w:rsid w:val="00AC61DB"/>
    <w:rsid w:val="00AF6FC4"/>
    <w:rsid w:val="00B0191A"/>
    <w:rsid w:val="00B362F5"/>
    <w:rsid w:val="00B70B5F"/>
    <w:rsid w:val="00BA29B4"/>
    <w:rsid w:val="00BB19FD"/>
    <w:rsid w:val="00C357D9"/>
    <w:rsid w:val="00C60834"/>
    <w:rsid w:val="00C62BD4"/>
    <w:rsid w:val="00C90631"/>
    <w:rsid w:val="00C913C7"/>
    <w:rsid w:val="00C96E57"/>
    <w:rsid w:val="00CC0FD6"/>
    <w:rsid w:val="00CF209F"/>
    <w:rsid w:val="00D12CC6"/>
    <w:rsid w:val="00D153F4"/>
    <w:rsid w:val="00D56C96"/>
    <w:rsid w:val="00D60586"/>
    <w:rsid w:val="00D60829"/>
    <w:rsid w:val="00D63FE8"/>
    <w:rsid w:val="00D911A3"/>
    <w:rsid w:val="00DA7698"/>
    <w:rsid w:val="00E07AC3"/>
    <w:rsid w:val="00E41293"/>
    <w:rsid w:val="00E471FB"/>
    <w:rsid w:val="00E8189F"/>
    <w:rsid w:val="00EA3CCA"/>
    <w:rsid w:val="00EB0DE9"/>
    <w:rsid w:val="00EF6C63"/>
    <w:rsid w:val="00F01484"/>
    <w:rsid w:val="00F42C04"/>
    <w:rsid w:val="00F56324"/>
    <w:rsid w:val="00F56E68"/>
    <w:rsid w:val="00F81B0E"/>
    <w:rsid w:val="00F834AD"/>
    <w:rsid w:val="00FB4760"/>
    <w:rsid w:val="00FD4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2169F-44B2-43F6-8BFE-6436F0D5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7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7DF"/>
    <w:rPr>
      <w:color w:val="0000FF" w:themeColor="hyperlink"/>
      <w:u w:val="single"/>
    </w:rPr>
  </w:style>
  <w:style w:type="paragraph" w:styleId="a4">
    <w:name w:val="List Paragraph"/>
    <w:basedOn w:val="a"/>
    <w:uiPriority w:val="34"/>
    <w:qFormat/>
    <w:rsid w:val="008042E1"/>
    <w:pPr>
      <w:ind w:left="720"/>
      <w:contextualSpacing/>
    </w:pPr>
  </w:style>
  <w:style w:type="paragraph" w:styleId="HTML">
    <w:name w:val="HTML Preformatted"/>
    <w:basedOn w:val="a"/>
    <w:link w:val="HTML0"/>
    <w:uiPriority w:val="99"/>
    <w:semiHidden/>
    <w:unhideWhenUsed/>
    <w:rsid w:val="004A5B4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A5B40"/>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768870">
      <w:bodyDiv w:val="1"/>
      <w:marLeft w:val="0"/>
      <w:marRight w:val="0"/>
      <w:marTop w:val="0"/>
      <w:marBottom w:val="0"/>
      <w:divBdr>
        <w:top w:val="none" w:sz="0" w:space="0" w:color="auto"/>
        <w:left w:val="none" w:sz="0" w:space="0" w:color="auto"/>
        <w:bottom w:val="none" w:sz="0" w:space="0" w:color="auto"/>
        <w:right w:val="none" w:sz="0" w:space="0" w:color="auto"/>
      </w:divBdr>
    </w:div>
    <w:div w:id="1086150422">
      <w:bodyDiv w:val="1"/>
      <w:marLeft w:val="0"/>
      <w:marRight w:val="0"/>
      <w:marTop w:val="0"/>
      <w:marBottom w:val="0"/>
      <w:divBdr>
        <w:top w:val="none" w:sz="0" w:space="0" w:color="auto"/>
        <w:left w:val="none" w:sz="0" w:space="0" w:color="auto"/>
        <w:bottom w:val="none" w:sz="0" w:space="0" w:color="auto"/>
        <w:right w:val="none" w:sz="0" w:space="0" w:color="auto"/>
      </w:divBdr>
    </w:div>
    <w:div w:id="1732994699">
      <w:bodyDiv w:val="1"/>
      <w:marLeft w:val="0"/>
      <w:marRight w:val="0"/>
      <w:marTop w:val="0"/>
      <w:marBottom w:val="0"/>
      <w:divBdr>
        <w:top w:val="none" w:sz="0" w:space="0" w:color="auto"/>
        <w:left w:val="none" w:sz="0" w:space="0" w:color="auto"/>
        <w:bottom w:val="none" w:sz="0" w:space="0" w:color="auto"/>
        <w:right w:val="none" w:sz="0" w:space="0" w:color="auto"/>
      </w:divBdr>
    </w:div>
    <w:div w:id="17612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olpon.omurgaziev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EA6C9-917A-4871-B081-01A67219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745</Words>
  <Characters>4249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Талас</dc:creator>
  <cp:lastModifiedBy>Пользователь Windows</cp:lastModifiedBy>
  <cp:revision>30</cp:revision>
  <dcterms:created xsi:type="dcterms:W3CDTF">2018-12-19T16:14:00Z</dcterms:created>
  <dcterms:modified xsi:type="dcterms:W3CDTF">2019-07-28T06:14:00Z</dcterms:modified>
</cp:coreProperties>
</file>