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47E" w:rsidRPr="00F87ED7" w:rsidRDefault="0054644E">
      <w:pPr>
        <w:rPr>
          <w:b/>
          <w:sz w:val="40"/>
          <w:szCs w:val="40"/>
          <w:u w:val="single"/>
        </w:rPr>
      </w:pPr>
      <w:r w:rsidRPr="00F87ED7">
        <w:rPr>
          <w:b/>
          <w:sz w:val="40"/>
          <w:szCs w:val="40"/>
        </w:rPr>
        <w:t xml:space="preserve">                          </w:t>
      </w:r>
      <w:r w:rsidR="00AA34A2" w:rsidRPr="00F87ED7">
        <w:rPr>
          <w:b/>
          <w:sz w:val="40"/>
          <w:szCs w:val="40"/>
          <w:u w:val="single"/>
        </w:rPr>
        <w:t>CURRICULUM VITAE</w:t>
      </w:r>
    </w:p>
    <w:p w:rsidR="00F87ED7" w:rsidRDefault="00F87ED7">
      <w:pPr>
        <w:rPr>
          <w:sz w:val="24"/>
          <w:szCs w:val="24"/>
        </w:rPr>
      </w:pPr>
    </w:p>
    <w:p w:rsidR="008E547E" w:rsidRDefault="008E547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NAME:                                         </w:t>
      </w:r>
      <w:proofErr w:type="spellStart"/>
      <w:r w:rsidR="00C2555A" w:rsidRPr="00C2555A">
        <w:rPr>
          <w:b/>
          <w:sz w:val="24"/>
          <w:szCs w:val="24"/>
        </w:rPr>
        <w:t>Dr.</w:t>
      </w:r>
      <w:r w:rsidRPr="008E547E">
        <w:rPr>
          <w:b/>
          <w:sz w:val="24"/>
          <w:szCs w:val="24"/>
        </w:rPr>
        <w:t>RUBAB</w:t>
      </w:r>
      <w:proofErr w:type="spellEnd"/>
      <w:r w:rsidRPr="008E547E">
        <w:rPr>
          <w:b/>
          <w:sz w:val="24"/>
          <w:szCs w:val="24"/>
        </w:rPr>
        <w:t xml:space="preserve"> MANZOOR</w:t>
      </w:r>
    </w:p>
    <w:p w:rsidR="008E547E" w:rsidRDefault="008E547E">
      <w:pPr>
        <w:rPr>
          <w:sz w:val="24"/>
          <w:szCs w:val="24"/>
        </w:rPr>
      </w:pPr>
      <w:r>
        <w:rPr>
          <w:sz w:val="24"/>
          <w:szCs w:val="24"/>
        </w:rPr>
        <w:t>FATHER NAME:                          MANZOOR HUSSIAN</w:t>
      </w:r>
    </w:p>
    <w:p w:rsidR="008E547E" w:rsidRDefault="00EC66AE">
      <w:pPr>
        <w:rPr>
          <w:sz w:val="24"/>
          <w:szCs w:val="24"/>
        </w:rPr>
      </w:pPr>
      <w:r>
        <w:rPr>
          <w:sz w:val="24"/>
          <w:szCs w:val="24"/>
        </w:rPr>
        <w:t>NATIONALITY:                            PAKISTANI</w:t>
      </w:r>
    </w:p>
    <w:p w:rsidR="008942A6" w:rsidRDefault="00EC66AE">
      <w:pPr>
        <w:rPr>
          <w:sz w:val="24"/>
          <w:szCs w:val="24"/>
        </w:rPr>
      </w:pPr>
      <w:r>
        <w:rPr>
          <w:sz w:val="24"/>
          <w:szCs w:val="24"/>
        </w:rPr>
        <w:t>AD</w:t>
      </w:r>
      <w:r w:rsidR="008942A6">
        <w:rPr>
          <w:sz w:val="24"/>
          <w:szCs w:val="24"/>
        </w:rPr>
        <w:t>D</w:t>
      </w:r>
      <w:r>
        <w:rPr>
          <w:sz w:val="24"/>
          <w:szCs w:val="24"/>
        </w:rPr>
        <w:t>RESS</w:t>
      </w:r>
      <w:r w:rsidR="008942A6">
        <w:rPr>
          <w:sz w:val="24"/>
          <w:szCs w:val="24"/>
        </w:rPr>
        <w:t>:                                    D</w:t>
      </w:r>
      <w:r w:rsidR="000A0C0C">
        <w:rPr>
          <w:sz w:val="24"/>
          <w:szCs w:val="24"/>
        </w:rPr>
        <w:t>EPARTMENT OF</w:t>
      </w:r>
      <w:r w:rsidR="008942A6">
        <w:rPr>
          <w:sz w:val="24"/>
          <w:szCs w:val="24"/>
        </w:rPr>
        <w:t xml:space="preserve"> M</w:t>
      </w:r>
      <w:r w:rsidR="000A0C0C">
        <w:rPr>
          <w:sz w:val="24"/>
          <w:szCs w:val="24"/>
        </w:rPr>
        <w:t>ATHEMATICS</w:t>
      </w:r>
      <w:r w:rsidR="008942A6">
        <w:rPr>
          <w:sz w:val="24"/>
          <w:szCs w:val="24"/>
        </w:rPr>
        <w:t xml:space="preserve">, </w:t>
      </w:r>
    </w:p>
    <w:p w:rsidR="008942A6" w:rsidRDefault="00894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U</w:t>
      </w:r>
      <w:r w:rsidR="000A0C0C">
        <w:rPr>
          <w:sz w:val="24"/>
          <w:szCs w:val="24"/>
        </w:rPr>
        <w:t>UNIVERSITY OF</w:t>
      </w:r>
      <w:r>
        <w:rPr>
          <w:sz w:val="24"/>
          <w:szCs w:val="24"/>
        </w:rPr>
        <w:t xml:space="preserve"> M</w:t>
      </w:r>
      <w:r w:rsidR="000A0C0C">
        <w:rPr>
          <w:sz w:val="24"/>
          <w:szCs w:val="24"/>
        </w:rPr>
        <w:t>ANAGEMENT AND</w:t>
      </w:r>
      <w:r w:rsidR="00536015">
        <w:rPr>
          <w:sz w:val="24"/>
          <w:szCs w:val="24"/>
        </w:rPr>
        <w:t xml:space="preserve"> </w:t>
      </w:r>
      <w:r w:rsidR="000A0C0C">
        <w:rPr>
          <w:sz w:val="24"/>
          <w:szCs w:val="24"/>
        </w:rPr>
        <w:t>TECHNOLOGY</w:t>
      </w:r>
      <w:r>
        <w:rPr>
          <w:sz w:val="24"/>
          <w:szCs w:val="24"/>
        </w:rPr>
        <w:t>,</w:t>
      </w:r>
    </w:p>
    <w:p w:rsidR="00EC66AE" w:rsidRDefault="008942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L</w:t>
      </w:r>
      <w:r w:rsidR="000A0C0C">
        <w:rPr>
          <w:sz w:val="24"/>
          <w:szCs w:val="24"/>
        </w:rPr>
        <w:t>AHORE</w:t>
      </w:r>
      <w:r w:rsidR="00456095">
        <w:rPr>
          <w:sz w:val="24"/>
          <w:szCs w:val="24"/>
        </w:rPr>
        <w:t>-54782</w:t>
      </w:r>
      <w:r>
        <w:rPr>
          <w:sz w:val="24"/>
          <w:szCs w:val="24"/>
        </w:rPr>
        <w:t>, P</w:t>
      </w:r>
      <w:r w:rsidR="000A0C0C">
        <w:rPr>
          <w:sz w:val="24"/>
          <w:szCs w:val="24"/>
        </w:rPr>
        <w:t>AKISTAN</w:t>
      </w:r>
    </w:p>
    <w:p w:rsidR="004302D4" w:rsidRDefault="00C51D5C">
      <w:pPr>
        <w:rPr>
          <w:i/>
          <w:iCs/>
          <w:color w:val="0000FF"/>
          <w:shd w:val="clear" w:color="auto" w:fill="FFFFFF"/>
        </w:rPr>
      </w:pPr>
      <w:r>
        <w:rPr>
          <w:sz w:val="24"/>
          <w:szCs w:val="24"/>
        </w:rPr>
        <w:t>PHONE:</w:t>
      </w:r>
      <w:r w:rsidR="004302D4">
        <w:rPr>
          <w:sz w:val="24"/>
          <w:szCs w:val="24"/>
        </w:rPr>
        <w:t xml:space="preserve">                                         </w:t>
      </w:r>
      <w:r w:rsidR="004302D4" w:rsidRPr="004302D4">
        <w:rPr>
          <w:i/>
          <w:iCs/>
          <w:color w:val="0000FF"/>
          <w:shd w:val="clear" w:color="auto" w:fill="FFFFFF"/>
        </w:rPr>
        <w:t>+92-42-35212819 EXT. 3</w:t>
      </w:r>
      <w:r w:rsidR="004302D4">
        <w:rPr>
          <w:i/>
          <w:iCs/>
          <w:color w:val="0000FF"/>
          <w:shd w:val="clear" w:color="auto" w:fill="FFFFFF"/>
        </w:rPr>
        <w:t xml:space="preserve">496  </w:t>
      </w:r>
    </w:p>
    <w:p w:rsidR="004302D4" w:rsidRDefault="004302D4" w:rsidP="00F44262">
      <w:pPr>
        <w:pStyle w:val="NoSpacing"/>
        <w:rPr>
          <w:sz w:val="24"/>
          <w:szCs w:val="24"/>
        </w:rPr>
      </w:pPr>
      <w:r w:rsidRPr="004302D4">
        <w:rPr>
          <w:shd w:val="clear" w:color="auto" w:fill="FFFFFF"/>
        </w:rPr>
        <w:t>MOBILE:</w:t>
      </w:r>
      <w:r w:rsidR="00F44262">
        <w:rPr>
          <w:shd w:val="clear" w:color="auto" w:fill="FFFFFF"/>
        </w:rPr>
        <w:t xml:space="preserve">                                              03249442033 </w:t>
      </w:r>
    </w:p>
    <w:p w:rsidR="00C51D5C" w:rsidRDefault="00C51D5C">
      <w:pPr>
        <w:rPr>
          <w:sz w:val="24"/>
          <w:szCs w:val="24"/>
        </w:rPr>
      </w:pPr>
      <w:r>
        <w:rPr>
          <w:sz w:val="24"/>
          <w:szCs w:val="24"/>
        </w:rPr>
        <w:t xml:space="preserve">EMAIL ADDRESS:                         </w:t>
      </w:r>
      <w:hyperlink r:id="rId5" w:history="1">
        <w:r w:rsidRPr="000103BC">
          <w:rPr>
            <w:rStyle w:val="Hyperlink"/>
            <w:sz w:val="24"/>
            <w:szCs w:val="24"/>
          </w:rPr>
          <w:t>rubab.manzoor@umt.edu.pk</w:t>
        </w:r>
      </w:hyperlink>
      <w:r w:rsidR="00C2555A">
        <w:rPr>
          <w:rStyle w:val="Hyperlink"/>
          <w:sz w:val="24"/>
          <w:szCs w:val="24"/>
        </w:rPr>
        <w:t xml:space="preserve">, </w:t>
      </w:r>
      <w:hyperlink r:id="rId6" w:history="1">
        <w:r w:rsidR="00C2555A" w:rsidRPr="005F5668">
          <w:rPr>
            <w:rStyle w:val="Hyperlink"/>
            <w:sz w:val="24"/>
            <w:szCs w:val="24"/>
          </w:rPr>
          <w:t>dr.rubab.second@gmail.com</w:t>
        </w:r>
      </w:hyperlink>
      <w:r w:rsidR="00C2555A">
        <w:rPr>
          <w:rStyle w:val="Hyperlink"/>
          <w:sz w:val="24"/>
          <w:szCs w:val="24"/>
        </w:rPr>
        <w:t xml:space="preserve"> </w:t>
      </w:r>
    </w:p>
    <w:p w:rsidR="00DA07D4" w:rsidRDefault="00DA07D4">
      <w:pPr>
        <w:rPr>
          <w:sz w:val="24"/>
          <w:szCs w:val="24"/>
        </w:rPr>
      </w:pPr>
    </w:p>
    <w:p w:rsidR="00C53D1A" w:rsidRPr="00C53D1A" w:rsidRDefault="00DF3E47" w:rsidP="00E71BC9">
      <w:pPr>
        <w:pStyle w:val="ListParagraph"/>
        <w:numPr>
          <w:ilvl w:val="0"/>
          <w:numId w:val="2"/>
        </w:numPr>
        <w:tabs>
          <w:tab w:val="left" w:pos="1905"/>
        </w:tabs>
        <w:ind w:left="360"/>
      </w:pPr>
      <w:r w:rsidRPr="00C16281">
        <w:rPr>
          <w:b/>
          <w:sz w:val="32"/>
          <w:szCs w:val="32"/>
        </w:rPr>
        <w:t>RESEARCH PUBLICATION</w:t>
      </w:r>
      <w:r w:rsidR="00A15224" w:rsidRPr="00C16281">
        <w:rPr>
          <w:b/>
          <w:sz w:val="32"/>
          <w:szCs w:val="32"/>
        </w:rPr>
        <w:t>S</w:t>
      </w:r>
      <w:r w:rsidRPr="00C16281">
        <w:rPr>
          <w:b/>
          <w:sz w:val="32"/>
          <w:szCs w:val="32"/>
        </w:rPr>
        <w:t xml:space="preserve"> </w:t>
      </w:r>
    </w:p>
    <w:p w:rsidR="00841736" w:rsidRDefault="00475ADC" w:rsidP="00841736">
      <w:pPr>
        <w:pStyle w:val="ListParagraph"/>
        <w:numPr>
          <w:ilvl w:val="0"/>
          <w:numId w:val="14"/>
        </w:numPr>
      </w:pPr>
      <w:hyperlink r:id="rId7" w:history="1">
        <w:r w:rsidR="00841736">
          <w:rPr>
            <w:rStyle w:val="Hyperlink"/>
          </w:rPr>
          <w:t>Role of f (T, Θ) gravity on dynamical instability of collapsing star</w:t>
        </w:r>
      </w:hyperlink>
      <w:r w:rsidR="00841736">
        <w:t xml:space="preserve">. : </w:t>
      </w:r>
      <w:r w:rsidR="00841736" w:rsidRPr="00841736">
        <w:rPr>
          <w:b/>
        </w:rPr>
        <w:t>Phys. Dark Univ.</w:t>
      </w:r>
      <w:r w:rsidR="0046364B">
        <w:rPr>
          <w:b/>
        </w:rPr>
        <w:t xml:space="preserve"> 21(</w:t>
      </w:r>
      <w:r w:rsidR="00841736">
        <w:rPr>
          <w:b/>
        </w:rPr>
        <w:t>2018</w:t>
      </w:r>
      <w:r w:rsidR="0046364B">
        <w:rPr>
          <w:b/>
        </w:rPr>
        <w:t>)70</w:t>
      </w:r>
      <w:r w:rsidR="00841736" w:rsidRPr="00841736">
        <w:rPr>
          <w:b/>
        </w:rPr>
        <w:t xml:space="preserve"> (</w:t>
      </w:r>
      <w:r w:rsidR="00D16788">
        <w:rPr>
          <w:b/>
        </w:rPr>
        <w:t>impact factor 6</w:t>
      </w:r>
      <w:r w:rsidR="00841736" w:rsidRPr="00841736">
        <w:rPr>
          <w:b/>
        </w:rPr>
        <w:t>.509)</w:t>
      </w:r>
      <w:r w:rsidR="00393F38">
        <w:t>.</w:t>
      </w:r>
    </w:p>
    <w:p w:rsidR="004D4264" w:rsidRDefault="00475ADC" w:rsidP="004D4264">
      <w:pPr>
        <w:pStyle w:val="ListParagraph"/>
        <w:numPr>
          <w:ilvl w:val="0"/>
          <w:numId w:val="14"/>
        </w:numPr>
      </w:pPr>
      <w:hyperlink r:id="rId8" w:history="1">
        <w:r w:rsidR="004D4264">
          <w:rPr>
            <w:rStyle w:val="Hyperlink"/>
          </w:rPr>
          <w:t xml:space="preserve">Dynamics of Evolving Self-Gravitating Models in Extended </w:t>
        </w:r>
        <w:proofErr w:type="spellStart"/>
        <w:r w:rsidR="004D4264">
          <w:rPr>
            <w:rStyle w:val="Hyperlink"/>
          </w:rPr>
          <w:t>Teleparallel</w:t>
        </w:r>
        <w:proofErr w:type="spellEnd"/>
        <w:r w:rsidR="004D4264">
          <w:rPr>
            <w:rStyle w:val="Hyperlink"/>
          </w:rPr>
          <w:t xml:space="preserve"> Gravity</w:t>
        </w:r>
      </w:hyperlink>
      <w:r w:rsidR="004D4264">
        <w:t xml:space="preserve">. : </w:t>
      </w:r>
    </w:p>
    <w:p w:rsidR="004D4264" w:rsidRDefault="004D4264" w:rsidP="004D4264">
      <w:pPr>
        <w:pStyle w:val="ListParagraph"/>
        <w:ind w:left="1800"/>
      </w:pPr>
      <w:r>
        <w:rPr>
          <w:rFonts w:ascii="Calibri" w:eastAsia="Calibri" w:hAnsi="Calibri" w:cs="Calibri"/>
          <w:b/>
          <w:sz w:val="24"/>
        </w:rPr>
        <w:t xml:space="preserve">Int. J. Mod. Phys. D (2018) (Impact. Factor:  </w:t>
      </w:r>
      <w:r w:rsidR="00E13980">
        <w:rPr>
          <w:rFonts w:ascii="Calibri" w:eastAsia="Calibri" w:hAnsi="Calibri" w:cs="Calibri"/>
          <w:b/>
          <w:sz w:val="24"/>
        </w:rPr>
        <w:t>2.</w:t>
      </w:r>
      <w:r>
        <w:rPr>
          <w:rFonts w:ascii="Calibri" w:eastAsia="Calibri" w:hAnsi="Calibri" w:cs="Calibri"/>
          <w:b/>
          <w:sz w:val="24"/>
        </w:rPr>
        <w:t>1</w:t>
      </w:r>
      <w:r w:rsidR="00E13980">
        <w:rPr>
          <w:rFonts w:ascii="Calibri" w:eastAsia="Calibri" w:hAnsi="Calibri" w:cs="Calibri"/>
          <w:b/>
          <w:sz w:val="24"/>
        </w:rPr>
        <w:t>7</w:t>
      </w:r>
      <w:r>
        <w:rPr>
          <w:rFonts w:ascii="Calibri" w:eastAsia="Calibri" w:hAnsi="Calibri" w:cs="Calibri"/>
          <w:b/>
          <w:sz w:val="24"/>
        </w:rPr>
        <w:t>)</w:t>
      </w:r>
      <w:r>
        <w:rPr>
          <w:rFonts w:ascii="Calibri" w:eastAsia="Calibri" w:hAnsi="Calibri" w:cs="Calibri"/>
          <w:sz w:val="24"/>
        </w:rPr>
        <w:t>.</w:t>
      </w:r>
    </w:p>
    <w:p w:rsidR="00C53D1A" w:rsidRPr="00C53D1A" w:rsidRDefault="00C53D1A" w:rsidP="0064219D">
      <w:pPr>
        <w:pStyle w:val="ListParagraph"/>
        <w:numPr>
          <w:ilvl w:val="0"/>
          <w:numId w:val="14"/>
        </w:numPr>
      </w:pPr>
      <w:r w:rsidRPr="00C53D1A">
        <w:rPr>
          <w:rFonts w:cs="Calibri"/>
        </w:rPr>
        <w:t>Thermodynamics in modified Brans-</w:t>
      </w:r>
      <w:proofErr w:type="spellStart"/>
      <w:r w:rsidRPr="00C53D1A">
        <w:rPr>
          <w:rFonts w:cs="Calibri"/>
        </w:rPr>
        <w:t>Dicke</w:t>
      </w:r>
      <w:proofErr w:type="spellEnd"/>
      <w:r w:rsidRPr="00C53D1A">
        <w:rPr>
          <w:rFonts w:cs="Calibri"/>
        </w:rPr>
        <w:t xml:space="preserve"> gravity with entropy corrections</w:t>
      </w:r>
      <w:r>
        <w:rPr>
          <w:rFonts w:cs="Calibri"/>
        </w:rPr>
        <w:t xml:space="preserve">. </w:t>
      </w:r>
      <w:r w:rsidRPr="00D3378E">
        <w:rPr>
          <w:b/>
          <w:sz w:val="24"/>
          <w:szCs w:val="24"/>
        </w:rPr>
        <w:t>Eur. Phys. J. C</w:t>
      </w:r>
      <w:r w:rsidR="00CC05EB">
        <w:rPr>
          <w:b/>
          <w:sz w:val="24"/>
          <w:szCs w:val="24"/>
        </w:rPr>
        <w:t xml:space="preserve"> 78</w:t>
      </w:r>
      <w:r w:rsidRPr="00D3378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(2018</w:t>
      </w:r>
      <w:r w:rsidRPr="00D3378E">
        <w:rPr>
          <w:b/>
          <w:sz w:val="24"/>
          <w:szCs w:val="24"/>
        </w:rPr>
        <w:t>)</w:t>
      </w:r>
      <w:r w:rsidR="00CC05EB">
        <w:rPr>
          <w:b/>
          <w:sz w:val="24"/>
          <w:szCs w:val="24"/>
        </w:rPr>
        <w:t>58</w:t>
      </w:r>
      <w:r>
        <w:rPr>
          <w:b/>
          <w:sz w:val="24"/>
          <w:szCs w:val="24"/>
        </w:rPr>
        <w:t xml:space="preserve"> (Impact. Factor:  5.33</w:t>
      </w:r>
      <w:proofErr w:type="gramStart"/>
      <w:r>
        <w:rPr>
          <w:b/>
          <w:sz w:val="24"/>
          <w:szCs w:val="24"/>
        </w:rPr>
        <w:t>)</w:t>
      </w:r>
      <w:r>
        <w:rPr>
          <w:rFonts w:cs="Calibri"/>
        </w:rPr>
        <w:t xml:space="preserve"> </w:t>
      </w:r>
      <w:r w:rsidR="00393F38">
        <w:rPr>
          <w:rFonts w:cs="Calibri"/>
        </w:rPr>
        <w:t>.</w:t>
      </w:r>
      <w:proofErr w:type="gramEnd"/>
    </w:p>
    <w:p w:rsidR="00E63498" w:rsidRPr="00E63498" w:rsidRDefault="004C2F2C" w:rsidP="00E63498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4"/>
        </w:rPr>
      </w:pPr>
      <w:r w:rsidRPr="00D3378E">
        <w:rPr>
          <w:sz w:val="24"/>
          <w:szCs w:val="24"/>
        </w:rPr>
        <w:t>Dynamics of axial symmetric system in self-interacting Brans-</w:t>
      </w:r>
      <w:proofErr w:type="spellStart"/>
      <w:r w:rsidRPr="00D3378E">
        <w:rPr>
          <w:sz w:val="24"/>
          <w:szCs w:val="24"/>
        </w:rPr>
        <w:t>Dicke</w:t>
      </w:r>
      <w:proofErr w:type="spellEnd"/>
      <w:r w:rsidRPr="00D3378E">
        <w:rPr>
          <w:sz w:val="24"/>
          <w:szCs w:val="24"/>
        </w:rPr>
        <w:t xml:space="preserve"> gravity (</w:t>
      </w:r>
      <w:r w:rsidR="00C97619">
        <w:rPr>
          <w:sz w:val="24"/>
          <w:szCs w:val="24"/>
        </w:rPr>
        <w:t xml:space="preserve">M. Sharif and Rubab Manzoor.: </w:t>
      </w:r>
      <w:r w:rsidRPr="00D3378E">
        <w:rPr>
          <w:b/>
          <w:sz w:val="24"/>
          <w:szCs w:val="24"/>
        </w:rPr>
        <w:t>Eur. Phys. J. C 76(2016)330)</w:t>
      </w:r>
      <w:r w:rsidR="0064219D">
        <w:rPr>
          <w:b/>
          <w:sz w:val="24"/>
          <w:szCs w:val="24"/>
        </w:rPr>
        <w:t xml:space="preserve"> (Impact. Factor:  4.912)</w:t>
      </w:r>
      <w:r w:rsidR="0064219D" w:rsidRPr="00D3378E">
        <w:rPr>
          <w:sz w:val="24"/>
          <w:szCs w:val="24"/>
        </w:rPr>
        <w:t>.</w:t>
      </w:r>
    </w:p>
    <w:p w:rsidR="00FE47B1" w:rsidRDefault="00E63498" w:rsidP="00E63498">
      <w:pPr>
        <w:pStyle w:val="ListParagraph"/>
        <w:numPr>
          <w:ilvl w:val="0"/>
          <w:numId w:val="14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FE47B1">
        <w:rPr>
          <w:rFonts w:ascii="Calibri" w:eastAsia="Calibri" w:hAnsi="Calibri" w:cs="Calibri"/>
          <w:sz w:val="24"/>
        </w:rPr>
        <w:t>Shear-free axial model in massive Brans-</w:t>
      </w:r>
      <w:proofErr w:type="spellStart"/>
      <w:r w:rsidR="00FE47B1">
        <w:rPr>
          <w:rFonts w:ascii="Calibri" w:eastAsia="Calibri" w:hAnsi="Calibri" w:cs="Calibri"/>
          <w:sz w:val="24"/>
        </w:rPr>
        <w:t>Dicke</w:t>
      </w:r>
      <w:proofErr w:type="spellEnd"/>
      <w:r w:rsidR="00FE47B1">
        <w:rPr>
          <w:rFonts w:ascii="Calibri" w:eastAsia="Calibri" w:hAnsi="Calibri" w:cs="Calibri"/>
          <w:sz w:val="24"/>
        </w:rPr>
        <w:t xml:space="preserve"> gravity (M. Sharif and Rubab Manzoor.: </w:t>
      </w:r>
      <w:r w:rsidR="00FE47B1" w:rsidRPr="00173731">
        <w:rPr>
          <w:rFonts w:ascii="Calibri" w:eastAsia="Calibri" w:hAnsi="Calibri" w:cs="Calibri"/>
          <w:b/>
          <w:sz w:val="24"/>
        </w:rPr>
        <w:t>Annals of</w:t>
      </w:r>
      <w:r w:rsidR="00FE47B1">
        <w:rPr>
          <w:rFonts w:ascii="Calibri" w:eastAsia="Calibri" w:hAnsi="Calibri" w:cs="Calibri"/>
          <w:sz w:val="24"/>
        </w:rPr>
        <w:t xml:space="preserve"> </w:t>
      </w:r>
      <w:r w:rsidR="00FE47B1">
        <w:rPr>
          <w:rFonts w:ascii="Calibri" w:eastAsia="Calibri" w:hAnsi="Calibri" w:cs="Calibri"/>
          <w:b/>
          <w:sz w:val="24"/>
        </w:rPr>
        <w:t>Phys. 376(2017)1</w:t>
      </w:r>
      <w:r w:rsidR="00FE47B1">
        <w:rPr>
          <w:rFonts w:ascii="Calibri" w:eastAsia="Calibri" w:hAnsi="Calibri" w:cs="Calibri"/>
          <w:sz w:val="24"/>
        </w:rPr>
        <w:t>)</w:t>
      </w:r>
      <w:r w:rsidR="00FE47B1">
        <w:rPr>
          <w:rFonts w:ascii="Calibri" w:eastAsia="Calibri" w:hAnsi="Calibri" w:cs="Calibri"/>
          <w:b/>
          <w:sz w:val="24"/>
        </w:rPr>
        <w:t xml:space="preserve"> (Impact. Factor:  2.375)</w:t>
      </w:r>
      <w:r w:rsidR="00FE47B1">
        <w:rPr>
          <w:rFonts w:ascii="Calibri" w:eastAsia="Calibri" w:hAnsi="Calibri" w:cs="Calibri"/>
          <w:sz w:val="24"/>
        </w:rPr>
        <w:t>.</w:t>
      </w:r>
    </w:p>
    <w:p w:rsidR="00C16281" w:rsidRDefault="00FE47B1" w:rsidP="003C2A72">
      <w:pPr>
        <w:numPr>
          <w:ilvl w:val="0"/>
          <w:numId w:val="14"/>
        </w:numPr>
        <w:rPr>
          <w:rFonts w:ascii="Calibri" w:eastAsia="Calibri" w:hAnsi="Calibri" w:cs="Calibri"/>
          <w:sz w:val="24"/>
        </w:rPr>
      </w:pPr>
      <w:r w:rsidRPr="00C16281">
        <w:rPr>
          <w:rFonts w:ascii="Calibri" w:eastAsia="Calibri" w:hAnsi="Calibri" w:cs="Calibri"/>
          <w:sz w:val="24"/>
        </w:rPr>
        <w:t xml:space="preserve">Dark energy and </w:t>
      </w:r>
      <w:r w:rsidR="00FA1EDF" w:rsidRPr="00C16281">
        <w:rPr>
          <w:rFonts w:ascii="Calibri" w:eastAsia="Calibri" w:hAnsi="Calibri" w:cs="Calibri"/>
          <w:sz w:val="24"/>
        </w:rPr>
        <w:t>collapsing</w:t>
      </w:r>
      <w:r w:rsidRPr="00C16281">
        <w:rPr>
          <w:rFonts w:ascii="Calibri" w:eastAsia="Calibri" w:hAnsi="Calibri" w:cs="Calibri"/>
          <w:sz w:val="24"/>
        </w:rPr>
        <w:t xml:space="preserve"> axial system (M. Sharif and Rubab Manzoor.: </w:t>
      </w:r>
      <w:r w:rsidRPr="00C16281">
        <w:rPr>
          <w:rFonts w:ascii="Calibri" w:eastAsia="Calibri" w:hAnsi="Calibri" w:cs="Calibri"/>
          <w:b/>
          <w:sz w:val="24"/>
        </w:rPr>
        <w:t>Int. J. Mod. Phys. D 26(2017)17500572</w:t>
      </w:r>
      <w:r w:rsidRPr="00C16281">
        <w:rPr>
          <w:rFonts w:ascii="Calibri" w:eastAsia="Calibri" w:hAnsi="Calibri" w:cs="Calibri"/>
          <w:sz w:val="24"/>
        </w:rPr>
        <w:t>)</w:t>
      </w:r>
      <w:r w:rsidR="00FA6516">
        <w:rPr>
          <w:rFonts w:ascii="Calibri" w:eastAsia="Calibri" w:hAnsi="Calibri" w:cs="Calibri"/>
          <w:b/>
          <w:sz w:val="24"/>
        </w:rPr>
        <w:t xml:space="preserve"> (Impact. Factor:  2.17</w:t>
      </w:r>
      <w:r w:rsidRPr="00C16281">
        <w:rPr>
          <w:rFonts w:ascii="Calibri" w:eastAsia="Calibri" w:hAnsi="Calibri" w:cs="Calibri"/>
          <w:b/>
          <w:sz w:val="24"/>
        </w:rPr>
        <w:t>)</w:t>
      </w:r>
      <w:r w:rsidRPr="00C16281">
        <w:rPr>
          <w:rFonts w:ascii="Calibri" w:eastAsia="Calibri" w:hAnsi="Calibri" w:cs="Calibri"/>
          <w:sz w:val="24"/>
        </w:rPr>
        <w:t>.</w:t>
      </w:r>
    </w:p>
    <w:p w:rsidR="00FA6516" w:rsidRDefault="00FE47B1" w:rsidP="00C16281">
      <w:pPr>
        <w:numPr>
          <w:ilvl w:val="0"/>
          <w:numId w:val="14"/>
        </w:numPr>
        <w:rPr>
          <w:sz w:val="24"/>
          <w:szCs w:val="24"/>
        </w:rPr>
      </w:pPr>
      <w:r w:rsidRPr="00C16281">
        <w:rPr>
          <w:rFonts w:ascii="Calibri" w:eastAsia="Calibri" w:hAnsi="Calibri" w:cs="Calibri"/>
          <w:sz w:val="24"/>
        </w:rPr>
        <w:t xml:space="preserve">Static axially symmetric models and structure scalars </w:t>
      </w:r>
      <w:r w:rsidR="00DA5FB1" w:rsidRPr="00C16281">
        <w:rPr>
          <w:rFonts w:ascii="Calibri" w:eastAsia="Calibri" w:hAnsi="Calibri" w:cs="Calibri"/>
          <w:sz w:val="24"/>
        </w:rPr>
        <w:t xml:space="preserve">(M. Sharif and Rubab Manzoor.: </w:t>
      </w:r>
      <w:bookmarkStart w:id="0" w:name="_GoBack"/>
      <w:bookmarkEnd w:id="0"/>
      <w:r w:rsidR="00475ADC">
        <w:rPr>
          <w:rFonts w:ascii="Calibri" w:eastAsia="Calibri" w:hAnsi="Calibri" w:cs="Calibri"/>
          <w:b/>
          <w:sz w:val="24"/>
        </w:rPr>
        <w:t xml:space="preserve">Comm. </w:t>
      </w:r>
      <w:proofErr w:type="spellStart"/>
      <w:r w:rsidR="00475ADC">
        <w:rPr>
          <w:rFonts w:ascii="Calibri" w:eastAsia="Calibri" w:hAnsi="Calibri" w:cs="Calibri"/>
          <w:b/>
          <w:sz w:val="24"/>
        </w:rPr>
        <w:t>Theor</w:t>
      </w:r>
      <w:proofErr w:type="spellEnd"/>
      <w:r w:rsidR="00475ADC">
        <w:rPr>
          <w:rFonts w:ascii="Calibri" w:eastAsia="Calibri" w:hAnsi="Calibri" w:cs="Calibri"/>
          <w:b/>
          <w:sz w:val="24"/>
        </w:rPr>
        <w:t>. Phys. 68(2017)1</w:t>
      </w:r>
      <w:proofErr w:type="gramStart"/>
      <w:r w:rsidRPr="00C16281">
        <w:rPr>
          <w:rFonts w:ascii="Calibri" w:eastAsia="Calibri" w:hAnsi="Calibri" w:cs="Calibri"/>
          <w:b/>
          <w:sz w:val="24"/>
        </w:rPr>
        <w:t>)(</w:t>
      </w:r>
      <w:proofErr w:type="gramEnd"/>
      <w:r w:rsidRPr="00C16281">
        <w:rPr>
          <w:rFonts w:ascii="Calibri" w:eastAsia="Calibri" w:hAnsi="Calibri" w:cs="Calibri"/>
          <w:b/>
          <w:sz w:val="24"/>
        </w:rPr>
        <w:t>Impact Factor: 0.948).</w:t>
      </w:r>
      <w:r w:rsidR="00C16281" w:rsidRPr="00277710">
        <w:rPr>
          <w:sz w:val="24"/>
          <w:szCs w:val="24"/>
        </w:rPr>
        <w:t xml:space="preserve"> </w:t>
      </w:r>
    </w:p>
    <w:p w:rsidR="00150938" w:rsidRPr="00277710" w:rsidRDefault="004C2F2C" w:rsidP="00C16281">
      <w:pPr>
        <w:numPr>
          <w:ilvl w:val="0"/>
          <w:numId w:val="14"/>
        </w:numPr>
        <w:rPr>
          <w:sz w:val="24"/>
          <w:szCs w:val="24"/>
        </w:rPr>
      </w:pPr>
      <w:r w:rsidRPr="00277710">
        <w:rPr>
          <w:sz w:val="24"/>
          <w:szCs w:val="24"/>
        </w:rPr>
        <w:lastRenderedPageBreak/>
        <w:t>Stellar filaments in self-interacting Brans-</w:t>
      </w:r>
      <w:proofErr w:type="spellStart"/>
      <w:r w:rsidRPr="00277710">
        <w:rPr>
          <w:sz w:val="24"/>
          <w:szCs w:val="24"/>
        </w:rPr>
        <w:t>Dicke</w:t>
      </w:r>
      <w:proofErr w:type="spellEnd"/>
      <w:r w:rsidRPr="00277710">
        <w:rPr>
          <w:sz w:val="24"/>
          <w:szCs w:val="24"/>
        </w:rPr>
        <w:t xml:space="preserve"> gravity (</w:t>
      </w:r>
      <w:r w:rsidR="00C97619">
        <w:rPr>
          <w:sz w:val="24"/>
          <w:szCs w:val="24"/>
        </w:rPr>
        <w:t>M. Sharif and Rubab Manzoor.:</w:t>
      </w:r>
      <w:r w:rsidR="0021564A">
        <w:rPr>
          <w:sz w:val="24"/>
          <w:szCs w:val="24"/>
        </w:rPr>
        <w:t xml:space="preserve"> </w:t>
      </w:r>
      <w:r w:rsidRPr="00277710">
        <w:rPr>
          <w:b/>
          <w:sz w:val="24"/>
          <w:szCs w:val="24"/>
        </w:rPr>
        <w:t>Eur. Phys. J. C 76(2016)276</w:t>
      </w:r>
      <w:proofErr w:type="gramStart"/>
      <w:r w:rsidRPr="00277710">
        <w:rPr>
          <w:sz w:val="24"/>
          <w:szCs w:val="24"/>
        </w:rPr>
        <w:t>)</w:t>
      </w:r>
      <w:r w:rsidR="0064219D" w:rsidRPr="00277710">
        <w:rPr>
          <w:sz w:val="24"/>
          <w:szCs w:val="24"/>
        </w:rPr>
        <w:t xml:space="preserve"> </w:t>
      </w:r>
      <w:r w:rsidR="0064219D" w:rsidRPr="00277710">
        <w:rPr>
          <w:b/>
          <w:sz w:val="24"/>
          <w:szCs w:val="24"/>
        </w:rPr>
        <w:t xml:space="preserve"> (</w:t>
      </w:r>
      <w:proofErr w:type="gramEnd"/>
      <w:r w:rsidR="0064219D" w:rsidRPr="00277710">
        <w:rPr>
          <w:b/>
          <w:sz w:val="24"/>
          <w:szCs w:val="24"/>
        </w:rPr>
        <w:t>Impact. Factor:  4.912)</w:t>
      </w:r>
      <w:r w:rsidR="0064219D" w:rsidRPr="00277710">
        <w:rPr>
          <w:sz w:val="24"/>
          <w:szCs w:val="24"/>
        </w:rPr>
        <w:t>.</w:t>
      </w:r>
    </w:p>
    <w:p w:rsidR="00D11924" w:rsidRPr="00277710" w:rsidRDefault="004C2F2C" w:rsidP="00D9788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77710">
        <w:rPr>
          <w:sz w:val="24"/>
          <w:szCs w:val="24"/>
        </w:rPr>
        <w:t>Instability analysis of a cylindrical stellar object in Brans-</w:t>
      </w:r>
      <w:proofErr w:type="spellStart"/>
      <w:r w:rsidRPr="00277710">
        <w:rPr>
          <w:sz w:val="24"/>
          <w:szCs w:val="24"/>
        </w:rPr>
        <w:t>Dicke</w:t>
      </w:r>
      <w:proofErr w:type="spellEnd"/>
      <w:r w:rsidRPr="00277710">
        <w:rPr>
          <w:sz w:val="24"/>
          <w:szCs w:val="24"/>
        </w:rPr>
        <w:t xml:space="preserve"> gravity (</w:t>
      </w:r>
      <w:r w:rsidR="00C97619">
        <w:rPr>
          <w:sz w:val="24"/>
          <w:szCs w:val="24"/>
        </w:rPr>
        <w:t xml:space="preserve">M. Sharif and Rubab Manzoor.: </w:t>
      </w:r>
      <w:r w:rsidRPr="00277710">
        <w:rPr>
          <w:b/>
          <w:sz w:val="24"/>
          <w:szCs w:val="24"/>
        </w:rPr>
        <w:t xml:space="preserve">J. Exp. </w:t>
      </w:r>
      <w:proofErr w:type="spellStart"/>
      <w:r w:rsidRPr="00277710">
        <w:rPr>
          <w:b/>
          <w:sz w:val="24"/>
          <w:szCs w:val="24"/>
        </w:rPr>
        <w:t>Theor</w:t>
      </w:r>
      <w:proofErr w:type="spellEnd"/>
      <w:r w:rsidRPr="00277710">
        <w:rPr>
          <w:b/>
          <w:sz w:val="24"/>
          <w:szCs w:val="24"/>
        </w:rPr>
        <w:t>. Phys. 122 (2016) 849</w:t>
      </w:r>
      <w:r w:rsidR="00D97884" w:rsidRPr="00277710">
        <w:rPr>
          <w:b/>
          <w:sz w:val="24"/>
          <w:szCs w:val="24"/>
        </w:rPr>
        <w:t xml:space="preserve">) (Impact. Factor: </w:t>
      </w:r>
      <w:r w:rsidR="00E4173F">
        <w:rPr>
          <w:b/>
          <w:sz w:val="24"/>
          <w:szCs w:val="24"/>
        </w:rPr>
        <w:t xml:space="preserve"> 0.953</w:t>
      </w:r>
      <w:r w:rsidR="00D97884" w:rsidRPr="00277710">
        <w:rPr>
          <w:b/>
          <w:sz w:val="24"/>
          <w:szCs w:val="24"/>
        </w:rPr>
        <w:t>)</w:t>
      </w:r>
      <w:r w:rsidR="00D97884" w:rsidRPr="00277710">
        <w:rPr>
          <w:sz w:val="24"/>
          <w:szCs w:val="24"/>
        </w:rPr>
        <w:t>.</w:t>
      </w:r>
    </w:p>
    <w:p w:rsidR="00976580" w:rsidRDefault="004C2F2C" w:rsidP="0097658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3378E">
        <w:rPr>
          <w:sz w:val="24"/>
          <w:szCs w:val="24"/>
        </w:rPr>
        <w:t>Hydrodynamics of a gaseous system in massive Brans-</w:t>
      </w:r>
      <w:proofErr w:type="spellStart"/>
      <w:r w:rsidRPr="00D3378E">
        <w:rPr>
          <w:sz w:val="24"/>
          <w:szCs w:val="24"/>
        </w:rPr>
        <w:t>Dicke</w:t>
      </w:r>
      <w:proofErr w:type="spellEnd"/>
      <w:r w:rsidRPr="00D3378E">
        <w:rPr>
          <w:sz w:val="24"/>
          <w:szCs w:val="24"/>
        </w:rPr>
        <w:t xml:space="preserve"> gravity (</w:t>
      </w:r>
      <w:r w:rsidR="00C97619">
        <w:rPr>
          <w:sz w:val="24"/>
          <w:szCs w:val="24"/>
        </w:rPr>
        <w:t xml:space="preserve">M. Sharif and Rubab Manzoor.: </w:t>
      </w:r>
      <w:r w:rsidRPr="00D3378E">
        <w:rPr>
          <w:b/>
          <w:sz w:val="24"/>
          <w:szCs w:val="24"/>
        </w:rPr>
        <w:t>Eur. Phys. Plus. 131(2016)64</w:t>
      </w:r>
      <w:r w:rsidRPr="00D3378E">
        <w:rPr>
          <w:sz w:val="24"/>
          <w:szCs w:val="24"/>
        </w:rPr>
        <w:t>)</w:t>
      </w:r>
      <w:r w:rsidR="00976580" w:rsidRPr="00976580">
        <w:rPr>
          <w:b/>
          <w:sz w:val="24"/>
          <w:szCs w:val="24"/>
        </w:rPr>
        <w:t xml:space="preserve"> </w:t>
      </w:r>
      <w:r w:rsidR="00976580">
        <w:rPr>
          <w:b/>
          <w:sz w:val="24"/>
          <w:szCs w:val="24"/>
        </w:rPr>
        <w:t>(Impact. Factor:  1.521)</w:t>
      </w:r>
      <w:r w:rsidR="00976580" w:rsidRPr="00D3378E">
        <w:rPr>
          <w:sz w:val="24"/>
          <w:szCs w:val="24"/>
        </w:rPr>
        <w:t>.</w:t>
      </w:r>
    </w:p>
    <w:p w:rsidR="00D11924" w:rsidRPr="008D5F0F" w:rsidRDefault="004C2F2C" w:rsidP="00D1192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8D5F0F">
        <w:rPr>
          <w:sz w:val="24"/>
          <w:szCs w:val="24"/>
        </w:rPr>
        <w:t>Structure scalars and cylindrical system in Brans-</w:t>
      </w:r>
      <w:proofErr w:type="spellStart"/>
      <w:r w:rsidRPr="008D5F0F">
        <w:rPr>
          <w:sz w:val="24"/>
          <w:szCs w:val="24"/>
        </w:rPr>
        <w:t>Dicke</w:t>
      </w:r>
      <w:proofErr w:type="spellEnd"/>
      <w:r w:rsidRPr="008D5F0F">
        <w:rPr>
          <w:sz w:val="24"/>
          <w:szCs w:val="24"/>
        </w:rPr>
        <w:t xml:space="preserve"> gravity (</w:t>
      </w:r>
      <w:r w:rsidR="00DA1294" w:rsidRPr="008D5F0F">
        <w:rPr>
          <w:sz w:val="24"/>
          <w:szCs w:val="24"/>
        </w:rPr>
        <w:t xml:space="preserve">M. Sharif and </w:t>
      </w:r>
      <w:r w:rsidR="0021564A" w:rsidRPr="008D5F0F">
        <w:rPr>
          <w:sz w:val="24"/>
          <w:szCs w:val="24"/>
        </w:rPr>
        <w:t>Rubab Manzoor</w:t>
      </w:r>
      <w:r w:rsidR="00DA1294" w:rsidRPr="008D5F0F">
        <w:rPr>
          <w:sz w:val="24"/>
          <w:szCs w:val="24"/>
        </w:rPr>
        <w:t xml:space="preserve">.: </w:t>
      </w:r>
      <w:proofErr w:type="spellStart"/>
      <w:r w:rsidRPr="008D5F0F">
        <w:rPr>
          <w:b/>
          <w:sz w:val="24"/>
          <w:szCs w:val="24"/>
        </w:rPr>
        <w:t>Astrophys</w:t>
      </w:r>
      <w:proofErr w:type="spellEnd"/>
      <w:r w:rsidRPr="008D5F0F">
        <w:rPr>
          <w:b/>
          <w:sz w:val="24"/>
          <w:szCs w:val="24"/>
        </w:rPr>
        <w:t>. Space Sci. 359(2015)17)</w:t>
      </w:r>
      <w:r w:rsidR="00171521" w:rsidRPr="008D5F0F">
        <w:rPr>
          <w:b/>
          <w:sz w:val="24"/>
          <w:szCs w:val="24"/>
        </w:rPr>
        <w:t xml:space="preserve"> (Impact. Factor:  2.263)</w:t>
      </w:r>
      <w:r w:rsidR="00171521" w:rsidRPr="008D5F0F">
        <w:rPr>
          <w:sz w:val="24"/>
          <w:szCs w:val="24"/>
        </w:rPr>
        <w:t>.</w:t>
      </w:r>
    </w:p>
    <w:p w:rsidR="004C2F2C" w:rsidRPr="00DD2655" w:rsidRDefault="004C2F2C" w:rsidP="00DD265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D2655">
        <w:rPr>
          <w:sz w:val="24"/>
          <w:szCs w:val="24"/>
        </w:rPr>
        <w:t>Structure scalars and anisotropic spheres in Brans-</w:t>
      </w:r>
      <w:proofErr w:type="spellStart"/>
      <w:r w:rsidRPr="00DD2655">
        <w:rPr>
          <w:sz w:val="24"/>
          <w:szCs w:val="24"/>
        </w:rPr>
        <w:t>Dicke</w:t>
      </w:r>
      <w:proofErr w:type="spellEnd"/>
      <w:r w:rsidRPr="00DD2655">
        <w:rPr>
          <w:sz w:val="24"/>
          <w:szCs w:val="24"/>
        </w:rPr>
        <w:t xml:space="preserve"> gravity (</w:t>
      </w:r>
      <w:r w:rsidR="00A16500">
        <w:rPr>
          <w:sz w:val="24"/>
          <w:szCs w:val="24"/>
        </w:rPr>
        <w:t xml:space="preserve">M. Sharif and Rubab Manzoor.: </w:t>
      </w:r>
      <w:r w:rsidRPr="00DD2655">
        <w:rPr>
          <w:b/>
          <w:sz w:val="24"/>
          <w:szCs w:val="24"/>
        </w:rPr>
        <w:t>Phys. Rev. D 91(2015)024018</w:t>
      </w:r>
      <w:r w:rsidRPr="00DD2655">
        <w:rPr>
          <w:sz w:val="24"/>
          <w:szCs w:val="24"/>
        </w:rPr>
        <w:t>)</w:t>
      </w:r>
      <w:r w:rsidR="00DD2655" w:rsidRPr="00DD2655">
        <w:rPr>
          <w:b/>
          <w:sz w:val="24"/>
          <w:szCs w:val="24"/>
        </w:rPr>
        <w:t xml:space="preserve"> (Impact. Factor:  4.</w:t>
      </w:r>
      <w:r w:rsidR="00DD2655">
        <w:rPr>
          <w:b/>
          <w:sz w:val="24"/>
          <w:szCs w:val="24"/>
        </w:rPr>
        <w:t>643</w:t>
      </w:r>
      <w:r w:rsidR="00DD2655" w:rsidRPr="00DD2655">
        <w:rPr>
          <w:b/>
          <w:sz w:val="24"/>
          <w:szCs w:val="24"/>
        </w:rPr>
        <w:t>)</w:t>
      </w:r>
      <w:r w:rsidR="00DD2655" w:rsidRPr="00DD2655">
        <w:rPr>
          <w:sz w:val="24"/>
          <w:szCs w:val="24"/>
        </w:rPr>
        <w:t>.</w:t>
      </w:r>
    </w:p>
    <w:p w:rsidR="0039410D" w:rsidRDefault="004C2F2C" w:rsidP="0039410D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3378E">
        <w:rPr>
          <w:sz w:val="24"/>
          <w:szCs w:val="24"/>
        </w:rPr>
        <w:t>Self-gravitating spherically symmetric fluid models in Brans-</w:t>
      </w:r>
      <w:proofErr w:type="spellStart"/>
      <w:r w:rsidRPr="00D3378E">
        <w:rPr>
          <w:sz w:val="24"/>
          <w:szCs w:val="24"/>
        </w:rPr>
        <w:t>Dicke</w:t>
      </w:r>
      <w:proofErr w:type="spellEnd"/>
      <w:r w:rsidRPr="00D3378E">
        <w:rPr>
          <w:sz w:val="24"/>
          <w:szCs w:val="24"/>
        </w:rPr>
        <w:t xml:space="preserve"> gravity (</w:t>
      </w:r>
      <w:r w:rsidRPr="00D3378E">
        <w:rPr>
          <w:b/>
          <w:sz w:val="24"/>
          <w:szCs w:val="24"/>
        </w:rPr>
        <w:t xml:space="preserve">Gen. </w:t>
      </w:r>
      <w:proofErr w:type="spellStart"/>
      <w:r w:rsidRPr="00D3378E">
        <w:rPr>
          <w:b/>
          <w:sz w:val="24"/>
          <w:szCs w:val="24"/>
        </w:rPr>
        <w:t>Relativ</w:t>
      </w:r>
      <w:proofErr w:type="spellEnd"/>
      <w:r w:rsidRPr="00D3378E">
        <w:rPr>
          <w:b/>
          <w:sz w:val="24"/>
          <w:szCs w:val="24"/>
        </w:rPr>
        <w:t xml:space="preserve">. </w:t>
      </w:r>
      <w:proofErr w:type="spellStart"/>
      <w:r w:rsidRPr="00D3378E">
        <w:rPr>
          <w:b/>
          <w:sz w:val="24"/>
          <w:szCs w:val="24"/>
        </w:rPr>
        <w:t>Gravit</w:t>
      </w:r>
      <w:proofErr w:type="spellEnd"/>
      <w:r w:rsidRPr="00D3378E">
        <w:rPr>
          <w:b/>
          <w:sz w:val="24"/>
          <w:szCs w:val="24"/>
        </w:rPr>
        <w:t>. 47(2015)98</w:t>
      </w:r>
      <w:r w:rsidRPr="00D3378E">
        <w:rPr>
          <w:sz w:val="24"/>
          <w:szCs w:val="24"/>
        </w:rPr>
        <w:t>)</w:t>
      </w:r>
      <w:r w:rsidR="0039410D" w:rsidRPr="0039410D">
        <w:rPr>
          <w:b/>
          <w:sz w:val="24"/>
          <w:szCs w:val="24"/>
        </w:rPr>
        <w:t xml:space="preserve"> </w:t>
      </w:r>
      <w:r w:rsidR="0039410D">
        <w:rPr>
          <w:b/>
          <w:sz w:val="24"/>
          <w:szCs w:val="24"/>
        </w:rPr>
        <w:t xml:space="preserve">(Impact. Factor:  </w:t>
      </w:r>
      <w:r w:rsidR="00012D6F">
        <w:rPr>
          <w:b/>
          <w:sz w:val="24"/>
          <w:szCs w:val="24"/>
        </w:rPr>
        <w:t>1</w:t>
      </w:r>
      <w:r w:rsidR="0039410D">
        <w:rPr>
          <w:b/>
          <w:sz w:val="24"/>
          <w:szCs w:val="24"/>
        </w:rPr>
        <w:t>.</w:t>
      </w:r>
      <w:r w:rsidR="00012D6F">
        <w:rPr>
          <w:b/>
          <w:sz w:val="24"/>
          <w:szCs w:val="24"/>
        </w:rPr>
        <w:t>771</w:t>
      </w:r>
      <w:r w:rsidR="0039410D">
        <w:rPr>
          <w:b/>
          <w:sz w:val="24"/>
          <w:szCs w:val="24"/>
        </w:rPr>
        <w:t>)</w:t>
      </w:r>
      <w:r w:rsidR="0039410D" w:rsidRPr="00D3378E">
        <w:rPr>
          <w:sz w:val="24"/>
          <w:szCs w:val="24"/>
        </w:rPr>
        <w:t>.</w:t>
      </w:r>
    </w:p>
    <w:p w:rsidR="00D11924" w:rsidRPr="00150938" w:rsidRDefault="004C2F2C" w:rsidP="00D11924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50938">
        <w:rPr>
          <w:sz w:val="24"/>
          <w:szCs w:val="24"/>
        </w:rPr>
        <w:t>Stability of spherical star in Brans-</w:t>
      </w:r>
      <w:proofErr w:type="spellStart"/>
      <w:r w:rsidRPr="00150938">
        <w:rPr>
          <w:sz w:val="24"/>
          <w:szCs w:val="24"/>
        </w:rPr>
        <w:t>Dicke</w:t>
      </w:r>
      <w:proofErr w:type="spellEnd"/>
      <w:r w:rsidRPr="00150938">
        <w:rPr>
          <w:sz w:val="24"/>
          <w:szCs w:val="24"/>
        </w:rPr>
        <w:t xml:space="preserve"> gravity (</w:t>
      </w:r>
      <w:r w:rsidR="00AD2AFA">
        <w:rPr>
          <w:sz w:val="24"/>
          <w:szCs w:val="24"/>
        </w:rPr>
        <w:t xml:space="preserve">M. Sharif and Rubab Manzoor.: </w:t>
      </w:r>
      <w:proofErr w:type="spellStart"/>
      <w:r w:rsidRPr="00150938">
        <w:rPr>
          <w:b/>
          <w:sz w:val="24"/>
          <w:szCs w:val="24"/>
        </w:rPr>
        <w:t>Astrophys</w:t>
      </w:r>
      <w:proofErr w:type="spellEnd"/>
      <w:r w:rsidRPr="00150938">
        <w:rPr>
          <w:b/>
          <w:sz w:val="24"/>
          <w:szCs w:val="24"/>
        </w:rPr>
        <w:t>. Space Sci. 354(2014)497</w:t>
      </w:r>
      <w:r w:rsidRPr="00150938">
        <w:rPr>
          <w:sz w:val="24"/>
          <w:szCs w:val="24"/>
        </w:rPr>
        <w:t>)</w:t>
      </w:r>
      <w:r w:rsidR="000262BF" w:rsidRPr="00171521">
        <w:rPr>
          <w:b/>
          <w:sz w:val="24"/>
          <w:szCs w:val="24"/>
        </w:rPr>
        <w:t xml:space="preserve"> (Impact. Factor:  </w:t>
      </w:r>
      <w:r w:rsidR="000262BF">
        <w:rPr>
          <w:b/>
          <w:sz w:val="24"/>
          <w:szCs w:val="24"/>
        </w:rPr>
        <w:t>2</w:t>
      </w:r>
      <w:r w:rsidR="000262BF" w:rsidRPr="00171521">
        <w:rPr>
          <w:b/>
          <w:sz w:val="24"/>
          <w:szCs w:val="24"/>
        </w:rPr>
        <w:t>.</w:t>
      </w:r>
      <w:r w:rsidR="000262BF">
        <w:rPr>
          <w:b/>
          <w:sz w:val="24"/>
          <w:szCs w:val="24"/>
        </w:rPr>
        <w:t>263</w:t>
      </w:r>
      <w:r w:rsidR="000262BF" w:rsidRPr="00171521">
        <w:rPr>
          <w:b/>
          <w:sz w:val="24"/>
          <w:szCs w:val="24"/>
        </w:rPr>
        <w:t>)</w:t>
      </w:r>
      <w:r w:rsidR="000262BF" w:rsidRPr="00171521">
        <w:rPr>
          <w:sz w:val="24"/>
          <w:szCs w:val="24"/>
        </w:rPr>
        <w:t>.</w:t>
      </w:r>
    </w:p>
    <w:p w:rsidR="004C2F2C" w:rsidRPr="00D3378E" w:rsidRDefault="004C2F2C" w:rsidP="00F865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3378E">
        <w:rPr>
          <w:sz w:val="24"/>
          <w:szCs w:val="24"/>
        </w:rPr>
        <w:t>Lemaitre-</w:t>
      </w:r>
      <w:proofErr w:type="spellStart"/>
      <w:r w:rsidRPr="00D3378E">
        <w:rPr>
          <w:sz w:val="24"/>
          <w:szCs w:val="24"/>
        </w:rPr>
        <w:t>Tolman</w:t>
      </w:r>
      <w:proofErr w:type="spellEnd"/>
      <w:r w:rsidRPr="00D3378E">
        <w:rPr>
          <w:sz w:val="24"/>
          <w:szCs w:val="24"/>
        </w:rPr>
        <w:t>-Bondi dust cloud collapse in Brans-</w:t>
      </w:r>
      <w:proofErr w:type="spellStart"/>
      <w:r w:rsidRPr="00D3378E">
        <w:rPr>
          <w:sz w:val="24"/>
          <w:szCs w:val="24"/>
        </w:rPr>
        <w:t>Dicke</w:t>
      </w:r>
      <w:proofErr w:type="spellEnd"/>
      <w:r w:rsidRPr="00D3378E">
        <w:rPr>
          <w:sz w:val="24"/>
          <w:szCs w:val="24"/>
        </w:rPr>
        <w:t xml:space="preserve"> gravity (</w:t>
      </w:r>
      <w:r w:rsidR="0048313F">
        <w:rPr>
          <w:sz w:val="24"/>
          <w:szCs w:val="24"/>
        </w:rPr>
        <w:t xml:space="preserve">M. Sharif and Rubab Manzoor.: </w:t>
      </w:r>
      <w:r w:rsidRPr="00D3378E">
        <w:rPr>
          <w:b/>
          <w:sz w:val="24"/>
          <w:szCs w:val="24"/>
        </w:rPr>
        <w:t>Mod. Phys. Lett. A 29(2014)1450192)</w:t>
      </w:r>
      <w:r w:rsidR="00523801" w:rsidRPr="00523801">
        <w:rPr>
          <w:b/>
          <w:sz w:val="24"/>
          <w:szCs w:val="24"/>
        </w:rPr>
        <w:t xml:space="preserve"> </w:t>
      </w:r>
      <w:r w:rsidR="00523801" w:rsidRPr="00171521">
        <w:rPr>
          <w:b/>
          <w:sz w:val="24"/>
          <w:szCs w:val="24"/>
        </w:rPr>
        <w:t xml:space="preserve">(Impact. Factor:  </w:t>
      </w:r>
      <w:r w:rsidR="00523801">
        <w:rPr>
          <w:b/>
          <w:sz w:val="24"/>
          <w:szCs w:val="24"/>
        </w:rPr>
        <w:t>1</w:t>
      </w:r>
      <w:r w:rsidR="00523801" w:rsidRPr="00171521">
        <w:rPr>
          <w:b/>
          <w:sz w:val="24"/>
          <w:szCs w:val="24"/>
        </w:rPr>
        <w:t>.</w:t>
      </w:r>
      <w:r w:rsidR="00523801">
        <w:rPr>
          <w:b/>
          <w:sz w:val="24"/>
          <w:szCs w:val="24"/>
        </w:rPr>
        <w:t>22</w:t>
      </w:r>
      <w:r w:rsidR="00523801" w:rsidRPr="00171521">
        <w:rPr>
          <w:b/>
          <w:sz w:val="24"/>
          <w:szCs w:val="24"/>
        </w:rPr>
        <w:t>)</w:t>
      </w:r>
      <w:r w:rsidRPr="00D3378E">
        <w:rPr>
          <w:b/>
          <w:sz w:val="24"/>
          <w:szCs w:val="24"/>
        </w:rPr>
        <w:t>.</w:t>
      </w:r>
    </w:p>
    <w:p w:rsidR="00D11924" w:rsidRPr="003D25F9" w:rsidRDefault="002627D5" w:rsidP="001B18D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D25F9">
        <w:rPr>
          <w:rFonts w:ascii="Garamond" w:hAnsi="Garamond" w:cs="Tahoma"/>
          <w:sz w:val="24"/>
          <w:szCs w:val="24"/>
        </w:rPr>
        <w:t xml:space="preserve"> </w:t>
      </w:r>
      <w:r w:rsidR="001368B7" w:rsidRPr="003D25F9">
        <w:rPr>
          <w:rFonts w:ascii="Garamond" w:hAnsi="Garamond" w:cs="Tahoma"/>
          <w:sz w:val="24"/>
          <w:szCs w:val="24"/>
        </w:rPr>
        <w:t xml:space="preserve">Electromagnetic Waves Propagation </w:t>
      </w:r>
      <w:r w:rsidR="005879D0" w:rsidRPr="003D25F9">
        <w:rPr>
          <w:rFonts w:ascii="Garamond" w:hAnsi="Garamond" w:cs="Tahoma"/>
          <w:sz w:val="24"/>
          <w:szCs w:val="24"/>
        </w:rPr>
        <w:t>with</w:t>
      </w:r>
      <w:r w:rsidR="001368B7" w:rsidRPr="003D25F9">
        <w:rPr>
          <w:rFonts w:ascii="Garamond" w:hAnsi="Garamond" w:cs="Tahoma"/>
          <w:sz w:val="24"/>
          <w:szCs w:val="24"/>
        </w:rPr>
        <w:t xml:space="preserve"> Negative Phase Velocity in Regu</w:t>
      </w:r>
      <w:r w:rsidR="00ED7B20" w:rsidRPr="003D25F9">
        <w:rPr>
          <w:rFonts w:ascii="Garamond" w:hAnsi="Garamond" w:cs="Tahoma"/>
          <w:sz w:val="24"/>
          <w:szCs w:val="24"/>
        </w:rPr>
        <w:t>l</w:t>
      </w:r>
      <w:r w:rsidR="001368B7" w:rsidRPr="003D25F9">
        <w:rPr>
          <w:rFonts w:ascii="Garamond" w:hAnsi="Garamond" w:cs="Tahoma"/>
          <w:sz w:val="24"/>
          <w:szCs w:val="24"/>
        </w:rPr>
        <w:t xml:space="preserve">ar Black Holes </w:t>
      </w:r>
      <w:r w:rsidR="001368B7" w:rsidRPr="003D25F9">
        <w:rPr>
          <w:rFonts w:ascii="Garamond" w:hAnsi="Garamond" w:cs="Tahoma"/>
          <w:b/>
          <w:sz w:val="24"/>
          <w:szCs w:val="24"/>
        </w:rPr>
        <w:t>(</w:t>
      </w:r>
      <w:r w:rsidR="003022F3" w:rsidRPr="003D25F9">
        <w:rPr>
          <w:sz w:val="24"/>
          <w:szCs w:val="24"/>
        </w:rPr>
        <w:t>M. Sharif and Rubab Manzoor</w:t>
      </w:r>
      <w:r w:rsidR="001A74A6" w:rsidRPr="003D25F9">
        <w:rPr>
          <w:sz w:val="24"/>
          <w:szCs w:val="24"/>
        </w:rPr>
        <w:t xml:space="preserve">.: </w:t>
      </w:r>
      <w:r w:rsidR="001A74A6" w:rsidRPr="003D25F9">
        <w:rPr>
          <w:b/>
          <w:sz w:val="24"/>
          <w:szCs w:val="24"/>
        </w:rPr>
        <w:t xml:space="preserve">J. Exp. </w:t>
      </w:r>
      <w:proofErr w:type="spellStart"/>
      <w:r w:rsidR="001A74A6" w:rsidRPr="003D25F9">
        <w:rPr>
          <w:b/>
          <w:sz w:val="24"/>
          <w:szCs w:val="24"/>
        </w:rPr>
        <w:t>Theor</w:t>
      </w:r>
      <w:proofErr w:type="spellEnd"/>
      <w:r w:rsidR="001A74A6" w:rsidRPr="003D25F9">
        <w:rPr>
          <w:b/>
          <w:sz w:val="24"/>
          <w:szCs w:val="24"/>
        </w:rPr>
        <w:t xml:space="preserve">. Phys. </w:t>
      </w:r>
      <w:r w:rsidR="004C2F2C" w:rsidRPr="003D25F9">
        <w:rPr>
          <w:rFonts w:ascii="Garamond" w:hAnsi="Garamond" w:cs="Tahoma"/>
          <w:b/>
          <w:sz w:val="24"/>
          <w:szCs w:val="24"/>
        </w:rPr>
        <w:t>115(2012)986</w:t>
      </w:r>
      <w:r w:rsidR="00523801" w:rsidRPr="003D25F9">
        <w:rPr>
          <w:rFonts w:ascii="Garamond" w:hAnsi="Garamond" w:cs="Tahoma"/>
          <w:b/>
          <w:sz w:val="24"/>
          <w:szCs w:val="24"/>
        </w:rPr>
        <w:t>)</w:t>
      </w:r>
      <w:r w:rsidR="00523801" w:rsidRPr="003D25F9">
        <w:rPr>
          <w:b/>
          <w:sz w:val="24"/>
          <w:szCs w:val="24"/>
        </w:rPr>
        <w:t xml:space="preserve"> (</w:t>
      </w:r>
      <w:r w:rsidR="0082108C" w:rsidRPr="003D25F9">
        <w:rPr>
          <w:b/>
          <w:sz w:val="24"/>
          <w:szCs w:val="24"/>
        </w:rPr>
        <w:t>Impact. Factor:  0.98)</w:t>
      </w:r>
      <w:r w:rsidR="004C2F2C" w:rsidRPr="003D25F9">
        <w:rPr>
          <w:rFonts w:ascii="Garamond" w:hAnsi="Garamond" w:cs="Tahoma"/>
          <w:sz w:val="24"/>
          <w:szCs w:val="24"/>
        </w:rPr>
        <w:t>.</w:t>
      </w:r>
    </w:p>
    <w:p w:rsidR="008E5245" w:rsidRPr="00212056" w:rsidRDefault="00D85C90" w:rsidP="00F865A6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3378E">
        <w:rPr>
          <w:rFonts w:ascii="Garamond" w:hAnsi="Garamond" w:cs="Tahoma"/>
          <w:sz w:val="24"/>
          <w:szCs w:val="24"/>
        </w:rPr>
        <w:t xml:space="preserve">Electromagnetic Waves Propagation </w:t>
      </w:r>
      <w:r w:rsidR="005879D0" w:rsidRPr="00D3378E">
        <w:rPr>
          <w:rFonts w:ascii="Garamond" w:hAnsi="Garamond" w:cs="Tahoma"/>
          <w:sz w:val="24"/>
          <w:szCs w:val="24"/>
        </w:rPr>
        <w:t>with</w:t>
      </w:r>
      <w:r w:rsidRPr="00D3378E">
        <w:rPr>
          <w:rFonts w:ascii="Garamond" w:hAnsi="Garamond" w:cs="Tahoma"/>
          <w:sz w:val="24"/>
          <w:szCs w:val="24"/>
        </w:rPr>
        <w:t xml:space="preserve"> Negative Phase Velocity in Black </w:t>
      </w:r>
      <w:r w:rsidR="0002369D" w:rsidRPr="00D3378E">
        <w:rPr>
          <w:rFonts w:ascii="Garamond" w:hAnsi="Garamond" w:cs="Tahoma"/>
          <w:sz w:val="24"/>
          <w:szCs w:val="24"/>
        </w:rPr>
        <w:t xml:space="preserve">Strings </w:t>
      </w:r>
      <w:r w:rsidR="0002369D" w:rsidRPr="008B3D2C">
        <w:rPr>
          <w:rFonts w:ascii="Garamond" w:hAnsi="Garamond" w:cs="Tahoma"/>
          <w:b/>
          <w:sz w:val="24"/>
          <w:szCs w:val="24"/>
        </w:rPr>
        <w:t>(</w:t>
      </w:r>
      <w:r w:rsidR="003022F3">
        <w:rPr>
          <w:sz w:val="24"/>
          <w:szCs w:val="24"/>
        </w:rPr>
        <w:t xml:space="preserve">M. Sharif and Rubab Manzoor.: </w:t>
      </w:r>
      <w:r w:rsidR="009D1227">
        <w:rPr>
          <w:sz w:val="24"/>
          <w:szCs w:val="24"/>
        </w:rPr>
        <w:t xml:space="preserve"> </w:t>
      </w:r>
      <w:r w:rsidR="009D1227" w:rsidRPr="00277710">
        <w:rPr>
          <w:b/>
          <w:sz w:val="24"/>
          <w:szCs w:val="24"/>
        </w:rPr>
        <w:t xml:space="preserve">J. Exp. </w:t>
      </w:r>
      <w:proofErr w:type="spellStart"/>
      <w:r w:rsidR="009D1227" w:rsidRPr="00277710">
        <w:rPr>
          <w:b/>
          <w:sz w:val="24"/>
          <w:szCs w:val="24"/>
        </w:rPr>
        <w:t>Theor</w:t>
      </w:r>
      <w:proofErr w:type="spellEnd"/>
      <w:r w:rsidR="009D1227" w:rsidRPr="00277710">
        <w:rPr>
          <w:b/>
          <w:sz w:val="24"/>
          <w:szCs w:val="24"/>
        </w:rPr>
        <w:t xml:space="preserve">. Phys. </w:t>
      </w:r>
      <w:r w:rsidRPr="008B3D2C">
        <w:rPr>
          <w:rFonts w:ascii="Garamond" w:hAnsi="Garamond" w:cs="Tahoma"/>
          <w:b/>
          <w:sz w:val="24"/>
          <w:szCs w:val="24"/>
        </w:rPr>
        <w:t xml:space="preserve"> 116(2013)</w:t>
      </w:r>
      <w:r w:rsidR="00D11924" w:rsidRPr="008B3D2C">
        <w:rPr>
          <w:rFonts w:ascii="Garamond" w:hAnsi="Garamond" w:cs="Tahoma"/>
          <w:b/>
          <w:sz w:val="24"/>
          <w:szCs w:val="24"/>
        </w:rPr>
        <w:t>223)</w:t>
      </w:r>
      <w:r w:rsidR="0082108C" w:rsidRPr="0082108C">
        <w:rPr>
          <w:b/>
          <w:sz w:val="24"/>
          <w:szCs w:val="24"/>
        </w:rPr>
        <w:t xml:space="preserve"> </w:t>
      </w:r>
      <w:r w:rsidR="0082108C" w:rsidRPr="00171521">
        <w:rPr>
          <w:b/>
          <w:sz w:val="24"/>
          <w:szCs w:val="24"/>
        </w:rPr>
        <w:t xml:space="preserve">(Impact. Factor:  </w:t>
      </w:r>
      <w:r w:rsidR="0082108C">
        <w:rPr>
          <w:b/>
          <w:sz w:val="24"/>
          <w:szCs w:val="24"/>
        </w:rPr>
        <w:t>0</w:t>
      </w:r>
      <w:r w:rsidR="0082108C" w:rsidRPr="00171521">
        <w:rPr>
          <w:b/>
          <w:sz w:val="24"/>
          <w:szCs w:val="24"/>
        </w:rPr>
        <w:t>.</w:t>
      </w:r>
      <w:r w:rsidR="0082108C">
        <w:rPr>
          <w:b/>
          <w:sz w:val="24"/>
          <w:szCs w:val="24"/>
        </w:rPr>
        <w:t>98</w:t>
      </w:r>
      <w:r w:rsidR="0082108C" w:rsidRPr="00171521">
        <w:rPr>
          <w:b/>
          <w:sz w:val="24"/>
          <w:szCs w:val="24"/>
        </w:rPr>
        <w:t>)</w:t>
      </w:r>
      <w:r w:rsidR="00D11924" w:rsidRPr="00D3378E">
        <w:rPr>
          <w:rFonts w:ascii="Garamond" w:hAnsi="Garamond" w:cs="Tahoma"/>
          <w:b/>
          <w:sz w:val="24"/>
          <w:szCs w:val="24"/>
        </w:rPr>
        <w:t>.</w:t>
      </w:r>
    </w:p>
    <w:p w:rsidR="0068080C" w:rsidRDefault="001A3F36" w:rsidP="008E5245">
      <w:pPr>
        <w:pStyle w:val="ListParagraph"/>
        <w:ind w:left="1080"/>
        <w:rPr>
          <w:b/>
          <w:sz w:val="28"/>
          <w:szCs w:val="28"/>
        </w:rPr>
      </w:pPr>
      <w:r w:rsidRPr="001A3F36">
        <w:rPr>
          <w:b/>
          <w:sz w:val="28"/>
          <w:szCs w:val="28"/>
        </w:rPr>
        <w:t xml:space="preserve">CONFERENCE PROCEDING </w:t>
      </w:r>
    </w:p>
    <w:p w:rsidR="00D23AD6" w:rsidRPr="00C32D85" w:rsidRDefault="00D23AD6" w:rsidP="00C32D85">
      <w:pPr>
        <w:pStyle w:val="ListParagraph"/>
        <w:numPr>
          <w:ilvl w:val="0"/>
          <w:numId w:val="17"/>
        </w:numPr>
        <w:tabs>
          <w:tab w:val="left" w:pos="810"/>
        </w:tabs>
        <w:spacing w:after="0" w:line="20" w:lineRule="atLeast"/>
        <w:jc w:val="both"/>
        <w:rPr>
          <w:rFonts w:ascii="Garamond" w:eastAsia="Times New Roman" w:hAnsi="Garamond" w:cs="Calibri"/>
          <w:b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 xml:space="preserve">Stability of Star in Brans-Dick Gravity: </w:t>
      </w:r>
      <w:r w:rsidRPr="00D23AD6">
        <w:rPr>
          <w:rFonts w:ascii="Garamond" w:eastAsia="Times New Roman" w:hAnsi="Garamond" w:cs="Calibri"/>
          <w:sz w:val="24"/>
          <w:szCs w:val="24"/>
        </w:rPr>
        <w:t xml:space="preserve">M. Sharif and </w:t>
      </w:r>
      <w:r>
        <w:rPr>
          <w:rFonts w:ascii="Garamond" w:eastAsia="Times New Roman" w:hAnsi="Garamond" w:cs="Calibri"/>
          <w:sz w:val="24"/>
          <w:szCs w:val="24"/>
        </w:rPr>
        <w:t>Rubab</w:t>
      </w:r>
      <w:r w:rsidR="00517F33">
        <w:rPr>
          <w:rFonts w:ascii="Garamond" w:eastAsia="Times New Roman" w:hAnsi="Garamond" w:cs="Calibri"/>
          <w:sz w:val="24"/>
          <w:szCs w:val="24"/>
        </w:rPr>
        <w:t xml:space="preserve"> </w:t>
      </w:r>
      <w:r>
        <w:rPr>
          <w:rFonts w:ascii="Garamond" w:eastAsia="Times New Roman" w:hAnsi="Garamond" w:cs="Calibri"/>
          <w:sz w:val="24"/>
          <w:szCs w:val="24"/>
        </w:rPr>
        <w:t>Manzoor</w:t>
      </w:r>
      <w:r w:rsidRPr="00D23AD6">
        <w:rPr>
          <w:rFonts w:ascii="Garamond" w:eastAsia="Times New Roman" w:hAnsi="Garamond" w:cs="Calibri"/>
          <w:sz w:val="24"/>
          <w:szCs w:val="24"/>
        </w:rPr>
        <w:t xml:space="preserve">, </w:t>
      </w:r>
      <w:r w:rsidRPr="00C32D85">
        <w:rPr>
          <w:rFonts w:ascii="Garamond" w:eastAsia="Times New Roman" w:hAnsi="Garamond" w:cs="Calibri"/>
          <w:b/>
          <w:sz w:val="24"/>
          <w:szCs w:val="24"/>
        </w:rPr>
        <w:t>Proceedings of the International Conference on Relativistic Astrophysics, Punjab University, Lahore, 10–14 February 2015 ed. Muhammad Sharif (Punjab University Press, 2015)</w:t>
      </w:r>
      <w:r w:rsidR="00752CE7" w:rsidRPr="00C32D85">
        <w:rPr>
          <w:rFonts w:ascii="Garamond" w:eastAsia="Times New Roman" w:hAnsi="Garamond" w:cs="Calibri"/>
          <w:b/>
          <w:sz w:val="24"/>
          <w:szCs w:val="24"/>
        </w:rPr>
        <w:t>.</w:t>
      </w:r>
    </w:p>
    <w:p w:rsidR="004D78D3" w:rsidRDefault="00C96704" w:rsidP="00777107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CONFERENCE</w:t>
      </w:r>
      <w:r w:rsidR="00AB24E1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 AND SEMINA</w:t>
      </w:r>
      <w:r w:rsidR="003C3D86">
        <w:rPr>
          <w:b/>
          <w:sz w:val="32"/>
          <w:szCs w:val="32"/>
        </w:rPr>
        <w:t>R</w:t>
      </w:r>
      <w:r w:rsidR="00AB24E1">
        <w:rPr>
          <w:b/>
          <w:sz w:val="32"/>
          <w:szCs w:val="32"/>
        </w:rPr>
        <w:t>S</w:t>
      </w:r>
      <w:r w:rsidR="003C3D86">
        <w:rPr>
          <w:b/>
          <w:sz w:val="32"/>
          <w:szCs w:val="32"/>
        </w:rPr>
        <w:t xml:space="preserve"> ATTENDED </w:t>
      </w:r>
    </w:p>
    <w:p w:rsidR="002A73E6" w:rsidRDefault="002A73E6" w:rsidP="00346DC0">
      <w:pPr>
        <w:pStyle w:val="ListParagraph"/>
        <w:ind w:left="1080"/>
        <w:rPr>
          <w:b/>
          <w:sz w:val="28"/>
          <w:szCs w:val="28"/>
        </w:rPr>
      </w:pPr>
      <w:r w:rsidRPr="002A73E6">
        <w:rPr>
          <w:b/>
          <w:sz w:val="28"/>
          <w:szCs w:val="28"/>
        </w:rPr>
        <w:t>As a Speaker</w:t>
      </w:r>
    </w:p>
    <w:p w:rsidR="00FE2C9E" w:rsidRDefault="00C11BB5" w:rsidP="003D25F9">
      <w:pPr>
        <w:pStyle w:val="ListParagraph"/>
        <w:numPr>
          <w:ilvl w:val="0"/>
          <w:numId w:val="12"/>
        </w:num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Electromagnetic wave propagation with negative phase velocity in regular black hole</w:t>
      </w:r>
      <w:r w:rsidR="000912DB">
        <w:rPr>
          <w:rFonts w:ascii="Garamond" w:hAnsi="Garamond" w:cs="Tahoma"/>
          <w:b/>
          <w:sz w:val="24"/>
          <w:szCs w:val="24"/>
        </w:rPr>
        <w:t xml:space="preserve">, </w:t>
      </w:r>
      <w:r w:rsidR="000912DB" w:rsidRPr="00F541EC">
        <w:rPr>
          <w:rFonts w:ascii="Garamond" w:hAnsi="Garamond" w:cs="Tahoma"/>
          <w:b/>
          <w:sz w:val="24"/>
          <w:szCs w:val="24"/>
        </w:rPr>
        <w:t>weekly</w:t>
      </w:r>
      <w:r w:rsidR="007709B8" w:rsidRPr="00F541EC">
        <w:rPr>
          <w:rFonts w:ascii="Garamond" w:hAnsi="Garamond" w:cs="Tahoma"/>
          <w:b/>
          <w:sz w:val="24"/>
          <w:szCs w:val="24"/>
        </w:rPr>
        <w:t xml:space="preserve"> seminar series held at Department of Mathematics, University of the Punjab, Lahore</w:t>
      </w:r>
      <w:r w:rsidR="00247D54">
        <w:rPr>
          <w:rFonts w:ascii="Garamond" w:hAnsi="Garamond" w:cs="Tahoma"/>
          <w:b/>
          <w:sz w:val="24"/>
          <w:szCs w:val="24"/>
        </w:rPr>
        <w:t xml:space="preserve"> 2010</w:t>
      </w:r>
      <w:r w:rsidR="007709B8" w:rsidRPr="00F541EC">
        <w:rPr>
          <w:rFonts w:ascii="Garamond" w:hAnsi="Garamond" w:cs="Tahoma"/>
          <w:b/>
          <w:sz w:val="24"/>
          <w:szCs w:val="24"/>
        </w:rPr>
        <w:t>.</w:t>
      </w:r>
      <w:r w:rsidR="003D25F9">
        <w:rPr>
          <w:rFonts w:ascii="Garamond" w:hAnsi="Garamond" w:cs="Tahoma"/>
          <w:b/>
          <w:sz w:val="24"/>
          <w:szCs w:val="24"/>
        </w:rPr>
        <w:t xml:space="preserve"> </w:t>
      </w:r>
    </w:p>
    <w:p w:rsidR="003D25F9" w:rsidRPr="003D25F9" w:rsidRDefault="00247D54" w:rsidP="00FC09BB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 w:rsidRPr="003D25F9">
        <w:rPr>
          <w:rFonts w:ascii="Garamond" w:hAnsi="Garamond" w:cs="Tahoma"/>
          <w:b/>
          <w:sz w:val="24"/>
          <w:szCs w:val="24"/>
        </w:rPr>
        <w:t>Stability of Spherical Star in Brans-</w:t>
      </w:r>
      <w:proofErr w:type="spellStart"/>
      <w:r w:rsidRPr="003D25F9">
        <w:rPr>
          <w:rFonts w:ascii="Garamond" w:hAnsi="Garamond" w:cs="Tahoma"/>
          <w:b/>
          <w:sz w:val="24"/>
          <w:szCs w:val="24"/>
        </w:rPr>
        <w:t>Dicke</w:t>
      </w:r>
      <w:proofErr w:type="spellEnd"/>
      <w:r w:rsidRPr="003D25F9">
        <w:rPr>
          <w:rFonts w:ascii="Garamond" w:hAnsi="Garamond" w:cs="Tahoma"/>
          <w:b/>
          <w:sz w:val="24"/>
          <w:szCs w:val="24"/>
        </w:rPr>
        <w:t xml:space="preserve"> Gravity,</w:t>
      </w:r>
      <w:r w:rsidR="00355C4B" w:rsidRPr="003D25F9">
        <w:rPr>
          <w:rFonts w:ascii="Garamond" w:hAnsi="Garamond" w:cs="Tahoma"/>
          <w:b/>
          <w:sz w:val="24"/>
          <w:szCs w:val="24"/>
        </w:rPr>
        <w:t xml:space="preserve"> weekly seminar series held at Department of Mathematics, University of the Punjab, Lahore 2013.</w:t>
      </w:r>
    </w:p>
    <w:p w:rsidR="00C25A8A" w:rsidRPr="003D25F9" w:rsidRDefault="00C25A8A" w:rsidP="00FC09BB">
      <w:pPr>
        <w:pStyle w:val="ListParagraph"/>
        <w:numPr>
          <w:ilvl w:val="0"/>
          <w:numId w:val="12"/>
        </w:num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 w:rsidRPr="003D25F9">
        <w:rPr>
          <w:rFonts w:ascii="Garamond" w:eastAsia="Times New Roman" w:hAnsi="Garamond" w:cs="Calibri"/>
          <w:b/>
          <w:sz w:val="24"/>
          <w:szCs w:val="24"/>
        </w:rPr>
        <w:lastRenderedPageBreak/>
        <w:t xml:space="preserve">“Stability of a Star in Brans </w:t>
      </w:r>
      <w:proofErr w:type="spellStart"/>
      <w:r w:rsidRPr="003D25F9">
        <w:rPr>
          <w:rFonts w:ascii="Garamond" w:eastAsia="Times New Roman" w:hAnsi="Garamond" w:cs="Calibri"/>
          <w:b/>
          <w:sz w:val="24"/>
          <w:szCs w:val="24"/>
        </w:rPr>
        <w:t>Dicke</w:t>
      </w:r>
      <w:proofErr w:type="spellEnd"/>
      <w:r w:rsidRPr="003D25F9">
        <w:rPr>
          <w:rFonts w:ascii="Garamond" w:eastAsia="Times New Roman" w:hAnsi="Garamond" w:cs="Calibri"/>
          <w:b/>
          <w:sz w:val="24"/>
          <w:szCs w:val="24"/>
        </w:rPr>
        <w:t xml:space="preserve"> Gravity” at International Conference on Relativistic Astrophysics by Department of Mathematics, University of the Punjab, Lahore; February 10– 14, 2015</w:t>
      </w:r>
      <w:r w:rsidRPr="003D25F9">
        <w:rPr>
          <w:rFonts w:ascii="Garamond" w:eastAsia="Times New Roman" w:hAnsi="Garamond" w:cs="Calibri"/>
          <w:sz w:val="24"/>
          <w:szCs w:val="24"/>
        </w:rPr>
        <w:t>.</w:t>
      </w:r>
    </w:p>
    <w:p w:rsidR="00FE2C9E" w:rsidRPr="00F5175C" w:rsidRDefault="00BD7B6A" w:rsidP="00FE2C9E">
      <w:pPr>
        <w:pStyle w:val="ListParagraph"/>
        <w:numPr>
          <w:ilvl w:val="0"/>
          <w:numId w:val="12"/>
        </w:numPr>
        <w:rPr>
          <w:rFonts w:ascii="Garamond" w:hAnsi="Garamond" w:cs="Tahoma"/>
          <w:b/>
          <w:sz w:val="24"/>
          <w:szCs w:val="24"/>
        </w:rPr>
      </w:pPr>
      <w:r w:rsidRPr="00F5175C">
        <w:rPr>
          <w:rFonts w:ascii="Garamond" w:hAnsi="Garamond"/>
          <w:b/>
          <w:sz w:val="24"/>
          <w:szCs w:val="24"/>
        </w:rPr>
        <w:t>Self-gravitating spherically symmetric fluid models in Brans-</w:t>
      </w:r>
      <w:proofErr w:type="spellStart"/>
      <w:r w:rsidRPr="00F5175C">
        <w:rPr>
          <w:rFonts w:ascii="Garamond" w:hAnsi="Garamond"/>
          <w:b/>
          <w:sz w:val="24"/>
          <w:szCs w:val="24"/>
        </w:rPr>
        <w:t>Dicke</w:t>
      </w:r>
      <w:proofErr w:type="spellEnd"/>
      <w:r w:rsidRPr="00F5175C">
        <w:rPr>
          <w:rFonts w:ascii="Garamond" w:hAnsi="Garamond"/>
          <w:b/>
          <w:sz w:val="24"/>
          <w:szCs w:val="24"/>
        </w:rPr>
        <w:t xml:space="preserve"> gravity</w:t>
      </w:r>
      <w:r>
        <w:t xml:space="preserve">, </w:t>
      </w:r>
      <w:r w:rsidR="00D02539" w:rsidRPr="00F5175C">
        <w:rPr>
          <w:rFonts w:ascii="Garamond" w:hAnsi="Garamond" w:cs="Tahoma"/>
          <w:b/>
          <w:sz w:val="24"/>
          <w:szCs w:val="24"/>
        </w:rPr>
        <w:t>weekly seminar series held at Department of Mathematics, University of the Punjab, Lahore 2015.</w:t>
      </w:r>
    </w:p>
    <w:p w:rsidR="00D02539" w:rsidRDefault="00E1112B" w:rsidP="00D02539">
      <w:pPr>
        <w:pStyle w:val="ListParagraph"/>
        <w:numPr>
          <w:ilvl w:val="0"/>
          <w:numId w:val="12"/>
        </w:num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Stellar Filaments in Self-Interacting Brans-</w:t>
      </w:r>
      <w:proofErr w:type="spellStart"/>
      <w:r>
        <w:rPr>
          <w:rFonts w:ascii="Garamond" w:hAnsi="Garamond" w:cs="Tahoma"/>
          <w:b/>
          <w:sz w:val="24"/>
          <w:szCs w:val="24"/>
        </w:rPr>
        <w:t>Dicke</w:t>
      </w:r>
      <w:proofErr w:type="spellEnd"/>
      <w:r>
        <w:rPr>
          <w:rFonts w:ascii="Garamond" w:hAnsi="Garamond" w:cs="Tahoma"/>
          <w:b/>
          <w:sz w:val="24"/>
          <w:szCs w:val="24"/>
        </w:rPr>
        <w:t xml:space="preserve"> Gravity,</w:t>
      </w:r>
      <w:r w:rsidR="00D02539" w:rsidRPr="00F541EC">
        <w:rPr>
          <w:rFonts w:ascii="Garamond" w:hAnsi="Garamond" w:cs="Tahoma"/>
          <w:b/>
          <w:sz w:val="24"/>
          <w:szCs w:val="24"/>
        </w:rPr>
        <w:t xml:space="preserve"> weekly seminar series held at Department of Mathematics, University of the Punjab, Lahore</w:t>
      </w:r>
      <w:r w:rsidR="00D02539">
        <w:rPr>
          <w:rFonts w:ascii="Garamond" w:hAnsi="Garamond" w:cs="Tahoma"/>
          <w:b/>
          <w:sz w:val="24"/>
          <w:szCs w:val="24"/>
        </w:rPr>
        <w:t xml:space="preserve"> 2016</w:t>
      </w:r>
      <w:r w:rsidR="00D02539" w:rsidRPr="00F541EC">
        <w:rPr>
          <w:rFonts w:ascii="Garamond" w:hAnsi="Garamond" w:cs="Tahoma"/>
          <w:b/>
          <w:sz w:val="24"/>
          <w:szCs w:val="24"/>
        </w:rPr>
        <w:t>.</w:t>
      </w:r>
    </w:p>
    <w:p w:rsidR="0015061B" w:rsidRPr="0015061B" w:rsidRDefault="0015061B" w:rsidP="00F541EC">
      <w:pPr>
        <w:pStyle w:val="ListParagraph"/>
        <w:tabs>
          <w:tab w:val="left" w:pos="810"/>
        </w:tabs>
        <w:spacing w:after="0" w:line="240" w:lineRule="auto"/>
        <w:ind w:left="2520"/>
        <w:rPr>
          <w:rFonts w:ascii="Garamond" w:eastAsia="Times New Roman" w:hAnsi="Garamond" w:cs="Calibri"/>
          <w:sz w:val="24"/>
          <w:szCs w:val="24"/>
        </w:rPr>
      </w:pPr>
    </w:p>
    <w:p w:rsidR="00C16281" w:rsidRDefault="004A4A75" w:rsidP="00C162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E11860" w:rsidRPr="00754F52">
        <w:rPr>
          <w:b/>
          <w:sz w:val="28"/>
          <w:szCs w:val="28"/>
        </w:rPr>
        <w:t>As a Participant</w:t>
      </w:r>
    </w:p>
    <w:p w:rsidR="00C16281" w:rsidRPr="00C16281" w:rsidRDefault="00346DC0" w:rsidP="003B7D0A">
      <w:pPr>
        <w:pStyle w:val="ListParagraph"/>
        <w:numPr>
          <w:ilvl w:val="0"/>
          <w:numId w:val="5"/>
        </w:numPr>
        <w:spacing w:after="220"/>
        <w:jc w:val="both"/>
        <w:rPr>
          <w:rFonts w:ascii="Garamond" w:hAnsi="Garamond" w:cs="Tahoma"/>
        </w:rPr>
      </w:pPr>
      <w:r w:rsidRPr="00C16281">
        <w:rPr>
          <w:rFonts w:ascii="Garamond" w:hAnsi="Garamond" w:cs="Tahoma"/>
          <w:b/>
        </w:rPr>
        <w:t>5</w:t>
      </w:r>
      <w:r w:rsidRPr="00C16281">
        <w:rPr>
          <w:rFonts w:ascii="Garamond" w:hAnsi="Garamond" w:cs="Tahoma"/>
          <w:b/>
          <w:vertAlign w:val="superscript"/>
        </w:rPr>
        <w:t>th</w:t>
      </w:r>
      <w:r w:rsidRPr="00C16281">
        <w:rPr>
          <w:rFonts w:ascii="Garamond" w:hAnsi="Garamond" w:cs="Tahoma"/>
          <w:b/>
        </w:rPr>
        <w:t>World Conference on 21</w:t>
      </w:r>
      <w:r w:rsidRPr="00C16281">
        <w:rPr>
          <w:rFonts w:ascii="Garamond" w:hAnsi="Garamond" w:cs="Tahoma"/>
          <w:b/>
          <w:vertAlign w:val="superscript"/>
        </w:rPr>
        <w:t>st</w:t>
      </w:r>
      <w:r w:rsidRPr="00C16281">
        <w:rPr>
          <w:rFonts w:ascii="Garamond" w:hAnsi="Garamond" w:cs="Tahoma"/>
          <w:b/>
        </w:rPr>
        <w:t xml:space="preserve"> Century Mathematics 2011, </w:t>
      </w:r>
      <w:proofErr w:type="spellStart"/>
      <w:r w:rsidRPr="00C16281">
        <w:rPr>
          <w:rFonts w:ascii="Garamond" w:hAnsi="Garamond" w:cs="Tahoma"/>
          <w:b/>
        </w:rPr>
        <w:t>Abdus</w:t>
      </w:r>
      <w:proofErr w:type="spellEnd"/>
      <w:r w:rsidRPr="00C16281">
        <w:rPr>
          <w:rFonts w:ascii="Garamond" w:hAnsi="Garamond" w:cs="Tahoma"/>
          <w:b/>
        </w:rPr>
        <w:t xml:space="preserve"> Salam School of Mathematical Sciences, GC University, Lahore</w:t>
      </w:r>
      <w:r w:rsidRPr="00C16281">
        <w:rPr>
          <w:rFonts w:ascii="Garamond" w:hAnsi="Garamond" w:cs="Tahoma"/>
          <w:bCs/>
        </w:rPr>
        <w:t>.</w:t>
      </w:r>
    </w:p>
    <w:p w:rsidR="00C16281" w:rsidRPr="00C16281" w:rsidRDefault="00346DC0" w:rsidP="00856905">
      <w:pPr>
        <w:pStyle w:val="ListParagraph"/>
        <w:numPr>
          <w:ilvl w:val="0"/>
          <w:numId w:val="5"/>
        </w:numPr>
        <w:spacing w:after="220"/>
        <w:jc w:val="both"/>
        <w:rPr>
          <w:rFonts w:ascii="Garamond" w:hAnsi="Garamond" w:cs="Tahoma"/>
        </w:rPr>
      </w:pPr>
      <w:r w:rsidRPr="00C16281">
        <w:rPr>
          <w:rFonts w:ascii="Garamond" w:hAnsi="Garamond" w:cs="Tahoma"/>
          <w:b/>
        </w:rPr>
        <w:t>(International) NUST Conference on Mathematical Sciences 2011, Islamabad.</w:t>
      </w:r>
    </w:p>
    <w:p w:rsidR="003D5C18" w:rsidRPr="00C16281" w:rsidRDefault="00C16281" w:rsidP="00856905">
      <w:pPr>
        <w:pStyle w:val="ListParagraph"/>
        <w:numPr>
          <w:ilvl w:val="0"/>
          <w:numId w:val="5"/>
        </w:numPr>
        <w:spacing w:after="220"/>
        <w:jc w:val="both"/>
        <w:rPr>
          <w:rFonts w:ascii="Garamond" w:hAnsi="Garamond" w:cs="Tahoma"/>
        </w:rPr>
      </w:pPr>
      <w:r w:rsidRPr="00C16281">
        <w:rPr>
          <w:rFonts w:ascii="Garamond" w:hAnsi="Garamond" w:cs="Tahoma"/>
          <w:b/>
        </w:rPr>
        <w:t>W</w:t>
      </w:r>
      <w:r w:rsidR="003D5C18" w:rsidRPr="00C16281">
        <w:rPr>
          <w:rFonts w:ascii="Garamond" w:hAnsi="Garamond" w:cs="Tahoma"/>
          <w:b/>
        </w:rPr>
        <w:t>eekly seminar series held at Department of Mathematics, University of the Punjab, Lahore 2013.</w:t>
      </w:r>
    </w:p>
    <w:p w:rsidR="00F25DBA" w:rsidRPr="00C16281" w:rsidRDefault="00F25DBA" w:rsidP="00A660C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</w:rPr>
      </w:pPr>
      <w:r w:rsidRPr="00C16281">
        <w:rPr>
          <w:rFonts w:ascii="Garamond" w:eastAsia="Times New Roman" w:hAnsi="Garamond" w:cs="Calibri"/>
          <w:b/>
          <w:sz w:val="24"/>
          <w:szCs w:val="24"/>
        </w:rPr>
        <w:t>1</w:t>
      </w:r>
      <w:r w:rsidRPr="00C16281">
        <w:rPr>
          <w:rFonts w:ascii="Garamond" w:eastAsia="Times New Roman" w:hAnsi="Garamond" w:cs="Calibri"/>
          <w:b/>
          <w:sz w:val="24"/>
          <w:szCs w:val="24"/>
          <w:vertAlign w:val="superscript"/>
        </w:rPr>
        <w:t>st</w:t>
      </w:r>
      <w:r w:rsidRPr="00C16281">
        <w:rPr>
          <w:rFonts w:ascii="Garamond" w:eastAsia="Times New Roman" w:hAnsi="Garamond" w:cs="Calibri"/>
          <w:b/>
          <w:sz w:val="24"/>
          <w:szCs w:val="24"/>
        </w:rPr>
        <w:t xml:space="preserve"> National Conference on Mathematical Sciences </w:t>
      </w:r>
      <w:proofErr w:type="spellStart"/>
      <w:r w:rsidRPr="00C16281">
        <w:rPr>
          <w:rFonts w:ascii="Garamond" w:eastAsia="Times New Roman" w:hAnsi="Garamond" w:cs="Calibri"/>
          <w:b/>
          <w:sz w:val="24"/>
          <w:szCs w:val="24"/>
        </w:rPr>
        <w:t>UoM</w:t>
      </w:r>
      <w:proofErr w:type="spellEnd"/>
      <w:r w:rsidRPr="00C16281">
        <w:rPr>
          <w:rFonts w:ascii="Garamond" w:eastAsia="Times New Roman" w:hAnsi="Garamond" w:cs="Calibri"/>
          <w:b/>
          <w:sz w:val="24"/>
          <w:szCs w:val="24"/>
        </w:rPr>
        <w:t xml:space="preserve">, </w:t>
      </w:r>
      <w:proofErr w:type="spellStart"/>
      <w:r w:rsidRPr="00C16281">
        <w:rPr>
          <w:rFonts w:ascii="Garamond" w:eastAsia="Times New Roman" w:hAnsi="Garamond" w:cs="Calibri"/>
          <w:b/>
          <w:sz w:val="24"/>
          <w:szCs w:val="24"/>
        </w:rPr>
        <w:t>Malakand</w:t>
      </w:r>
      <w:proofErr w:type="spellEnd"/>
      <w:r w:rsidRPr="00C16281">
        <w:rPr>
          <w:rFonts w:ascii="Garamond" w:eastAsia="Times New Roman" w:hAnsi="Garamond" w:cs="Calibri"/>
          <w:b/>
          <w:sz w:val="24"/>
          <w:szCs w:val="24"/>
        </w:rPr>
        <w:t>, Pakistan, held on September, 2014</w:t>
      </w:r>
      <w:r w:rsidRPr="00C16281">
        <w:rPr>
          <w:rFonts w:ascii="Calibri" w:eastAsia="Times New Roman" w:hAnsi="Calibri" w:cs="Calibri"/>
          <w:b/>
          <w:sz w:val="28"/>
          <w:szCs w:val="28"/>
        </w:rPr>
        <w:t>.</w:t>
      </w:r>
    </w:p>
    <w:p w:rsidR="00F25DBA" w:rsidRPr="00C16281" w:rsidRDefault="00F871F0" w:rsidP="00AC1EE6">
      <w:pPr>
        <w:pStyle w:val="BodyText"/>
        <w:numPr>
          <w:ilvl w:val="0"/>
          <w:numId w:val="5"/>
        </w:numPr>
        <w:autoSpaceDE w:val="0"/>
        <w:autoSpaceDN w:val="0"/>
        <w:adjustRightInd w:val="0"/>
        <w:spacing w:after="220"/>
        <w:jc w:val="both"/>
        <w:rPr>
          <w:rFonts w:ascii="Garamond" w:hAnsi="Garamond" w:cs="Calibri"/>
          <w:b/>
          <w:bCs/>
          <w:sz w:val="28"/>
          <w:szCs w:val="28"/>
        </w:rPr>
      </w:pPr>
      <w:r w:rsidRPr="00C16281">
        <w:rPr>
          <w:rFonts w:ascii="Garamond" w:hAnsi="Garamond" w:cs="Tahoma"/>
          <w:b/>
        </w:rPr>
        <w:t xml:space="preserve">Weekly seminar series held at Department of Mathematics, University of the Punjab, Lahore 2014. </w:t>
      </w:r>
    </w:p>
    <w:p w:rsidR="008922F1" w:rsidRPr="00C16281" w:rsidRDefault="001F0855" w:rsidP="00633006">
      <w:pPr>
        <w:pStyle w:val="BodyText"/>
        <w:numPr>
          <w:ilvl w:val="0"/>
          <w:numId w:val="5"/>
        </w:numPr>
        <w:spacing w:after="220"/>
        <w:jc w:val="both"/>
        <w:rPr>
          <w:rFonts w:ascii="Garamond" w:hAnsi="Garamond" w:cs="Tahoma"/>
          <w:b/>
        </w:rPr>
      </w:pPr>
      <w:r w:rsidRPr="00C16281">
        <w:rPr>
          <w:rFonts w:ascii="Garamond" w:hAnsi="Garamond" w:cs="Tahoma"/>
          <w:b/>
        </w:rPr>
        <w:t>6</w:t>
      </w:r>
      <w:r w:rsidRPr="00C16281">
        <w:rPr>
          <w:rFonts w:ascii="Garamond" w:hAnsi="Garamond" w:cs="Tahoma"/>
          <w:b/>
          <w:vertAlign w:val="superscript"/>
        </w:rPr>
        <w:t>th</w:t>
      </w:r>
      <w:r w:rsidRPr="00C16281">
        <w:rPr>
          <w:rFonts w:ascii="Garamond" w:hAnsi="Garamond" w:cs="Tahoma"/>
          <w:b/>
        </w:rPr>
        <w:t xml:space="preserve"> Monthly Bi-Seminar for </w:t>
      </w:r>
      <w:r w:rsidR="00C943C9" w:rsidRPr="00C16281">
        <w:rPr>
          <w:rFonts w:ascii="Garamond" w:hAnsi="Garamond" w:cs="Tahoma"/>
          <w:b/>
        </w:rPr>
        <w:t>spring</w:t>
      </w:r>
      <w:r w:rsidRPr="00C16281">
        <w:rPr>
          <w:rFonts w:ascii="Garamond" w:hAnsi="Garamond" w:cs="Tahoma"/>
          <w:b/>
        </w:rPr>
        <w:t xml:space="preserve"> 2016, </w:t>
      </w:r>
      <w:r w:rsidR="00373B61" w:rsidRPr="00C16281">
        <w:rPr>
          <w:rFonts w:ascii="Garamond" w:hAnsi="Garamond" w:cs="Tahoma"/>
          <w:b/>
        </w:rPr>
        <w:t>CAMP</w:t>
      </w:r>
      <w:r w:rsidR="00911015" w:rsidRPr="00C16281">
        <w:rPr>
          <w:rFonts w:ascii="Garamond" w:hAnsi="Garamond" w:cs="Tahoma"/>
          <w:b/>
        </w:rPr>
        <w:t>, University</w:t>
      </w:r>
      <w:r w:rsidR="00373B61" w:rsidRPr="00C16281">
        <w:rPr>
          <w:rFonts w:ascii="Garamond" w:hAnsi="Garamond"/>
          <w:b/>
        </w:rPr>
        <w:t xml:space="preserve"> of Management and Technology, Lahore 2016.</w:t>
      </w:r>
      <w:r w:rsidR="008922F1" w:rsidRPr="00C16281">
        <w:rPr>
          <w:rFonts w:ascii="Garamond" w:hAnsi="Garamond" w:cs="Tahoma"/>
          <w:b/>
        </w:rPr>
        <w:t xml:space="preserve">Workshop on Relativistic Astrophysics and Cosmology </w:t>
      </w:r>
      <w:proofErr w:type="spellStart"/>
      <w:r w:rsidR="008922F1" w:rsidRPr="00C16281">
        <w:rPr>
          <w:rFonts w:ascii="Garamond" w:hAnsi="Garamond" w:cs="Tahoma"/>
          <w:b/>
        </w:rPr>
        <w:t>Comsats</w:t>
      </w:r>
      <w:proofErr w:type="spellEnd"/>
      <w:r w:rsidR="008922F1" w:rsidRPr="00C16281">
        <w:rPr>
          <w:rFonts w:ascii="Garamond" w:hAnsi="Garamond" w:cs="Tahoma"/>
          <w:b/>
        </w:rPr>
        <w:t xml:space="preserve"> Institute of Information and Technology (Nov 24-25, 2016).</w:t>
      </w:r>
    </w:p>
    <w:p w:rsidR="008760DB" w:rsidRDefault="008760DB" w:rsidP="008760DB">
      <w:pPr>
        <w:rPr>
          <w:b/>
          <w:sz w:val="28"/>
          <w:szCs w:val="28"/>
        </w:rPr>
      </w:pPr>
      <w:r>
        <w:rPr>
          <w:rFonts w:ascii="Garamond" w:hAnsi="Garamond" w:cs="Tahoma"/>
        </w:rPr>
        <w:t xml:space="preserve">          </w:t>
      </w:r>
      <w:r w:rsidRPr="00754F52">
        <w:rPr>
          <w:b/>
          <w:sz w:val="28"/>
          <w:szCs w:val="28"/>
        </w:rPr>
        <w:t xml:space="preserve">As </w:t>
      </w:r>
      <w:proofErr w:type="spellStart"/>
      <w:r w:rsidRPr="00754F52">
        <w:rPr>
          <w:b/>
          <w:sz w:val="28"/>
          <w:szCs w:val="28"/>
        </w:rPr>
        <w:t>a</w:t>
      </w:r>
      <w:proofErr w:type="spellEnd"/>
      <w:r w:rsidRPr="00754F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Organizer</w:t>
      </w:r>
    </w:p>
    <w:p w:rsidR="008760DB" w:rsidRPr="00BA0500" w:rsidRDefault="00BA0500" w:rsidP="00BA0500">
      <w:pPr>
        <w:tabs>
          <w:tab w:val="left" w:pos="810"/>
          <w:tab w:val="left" w:pos="900"/>
          <w:tab w:val="left" w:pos="990"/>
          <w:tab w:val="left" w:pos="1080"/>
          <w:tab w:val="left" w:pos="1170"/>
          <w:tab w:val="left" w:pos="1350"/>
        </w:tabs>
        <w:spacing w:after="0" w:line="240" w:lineRule="auto"/>
        <w:rPr>
          <w:rFonts w:ascii="Garamond" w:eastAsia="Times New Roman" w:hAnsi="Garamond" w:cs="Calibri"/>
          <w:b/>
          <w:sz w:val="24"/>
          <w:szCs w:val="24"/>
        </w:rPr>
      </w:pPr>
      <w:r>
        <w:rPr>
          <w:rFonts w:ascii="Garamond" w:eastAsia="Times New Roman" w:hAnsi="Garamond" w:cs="Calibri"/>
          <w:b/>
          <w:sz w:val="24"/>
          <w:szCs w:val="24"/>
        </w:rPr>
        <w:t xml:space="preserve">       </w:t>
      </w:r>
      <w:r w:rsidR="008760DB" w:rsidRPr="00BA0500">
        <w:rPr>
          <w:rFonts w:ascii="Garamond" w:eastAsia="Times New Roman" w:hAnsi="Garamond" w:cs="Calibri"/>
          <w:b/>
          <w:sz w:val="24"/>
          <w:szCs w:val="24"/>
        </w:rPr>
        <w:t xml:space="preserve">Lecture Series on Cosmology, </w:t>
      </w:r>
      <w:r w:rsidR="008760DB" w:rsidRPr="00BA0500">
        <w:rPr>
          <w:rFonts w:ascii="Garamond" w:hAnsi="Garamond" w:cs="Calibri"/>
          <w:b/>
          <w:iCs/>
          <w:sz w:val="24"/>
          <w:szCs w:val="24"/>
        </w:rPr>
        <w:t>University of the Punjab</w:t>
      </w:r>
      <w:r w:rsidR="008760DB" w:rsidRPr="00BA0500">
        <w:rPr>
          <w:rFonts w:ascii="Garamond" w:eastAsia="Times New Roman" w:hAnsi="Garamond" w:cs="Calibri"/>
          <w:b/>
          <w:sz w:val="24"/>
          <w:szCs w:val="24"/>
        </w:rPr>
        <w:t>, Lahore, Pakistan,</w:t>
      </w:r>
    </w:p>
    <w:p w:rsidR="004840B3" w:rsidRPr="00BA0500" w:rsidRDefault="008760DB" w:rsidP="003D25F9">
      <w:pPr>
        <w:tabs>
          <w:tab w:val="left" w:pos="810"/>
          <w:tab w:val="left" w:pos="900"/>
          <w:tab w:val="left" w:pos="990"/>
          <w:tab w:val="left" w:pos="1080"/>
          <w:tab w:val="left" w:pos="1170"/>
          <w:tab w:val="left" w:pos="1350"/>
        </w:tabs>
        <w:ind w:left="450"/>
        <w:rPr>
          <w:rFonts w:ascii="Garamond" w:hAnsi="Garamond" w:cs="Tahoma"/>
          <w:b/>
        </w:rPr>
      </w:pPr>
      <w:r w:rsidRPr="00BA0500">
        <w:rPr>
          <w:rFonts w:ascii="Garamond" w:eastAsia="Times New Roman" w:hAnsi="Garamond" w:cs="Calibri"/>
          <w:b/>
          <w:sz w:val="24"/>
          <w:szCs w:val="24"/>
        </w:rPr>
        <w:t>held on November, 2013</w:t>
      </w:r>
      <w:r w:rsidRPr="00BA0500">
        <w:rPr>
          <w:rFonts w:ascii="Calibri" w:eastAsia="Times New Roman" w:hAnsi="Calibri" w:cs="Calibri"/>
          <w:b/>
          <w:sz w:val="28"/>
          <w:szCs w:val="28"/>
        </w:rPr>
        <w:t>.</w:t>
      </w:r>
      <w:r w:rsidR="003D25F9" w:rsidRPr="00BA0500">
        <w:rPr>
          <w:rFonts w:ascii="Calibri" w:eastAsia="Times New Roman" w:hAnsi="Calibri" w:cs="Calibri"/>
          <w:b/>
          <w:sz w:val="28"/>
          <w:szCs w:val="28"/>
        </w:rPr>
        <w:t xml:space="preserve">, </w:t>
      </w:r>
      <w:r w:rsidR="00C16281" w:rsidRPr="00BA0500">
        <w:rPr>
          <w:rFonts w:ascii="Garamond" w:hAnsi="Garamond"/>
          <w:b/>
          <w:sz w:val="24"/>
          <w:szCs w:val="24"/>
        </w:rPr>
        <w:t>1</w:t>
      </w:r>
      <w:r w:rsidRPr="00BA0500">
        <w:rPr>
          <w:rFonts w:ascii="Garamond" w:hAnsi="Garamond"/>
          <w:b/>
          <w:sz w:val="24"/>
          <w:szCs w:val="24"/>
        </w:rPr>
        <w:t>st UMT National Conference on Pure and Applied Mathematics, University of Management and Technology, Lahore 2015.1st UMT International Conference on Pure and Applied Mathematics, University of Management and Technology, Lahore 2016.</w:t>
      </w:r>
      <w:r w:rsidR="003D25F9" w:rsidRPr="00BA0500">
        <w:rPr>
          <w:rFonts w:ascii="Garamond" w:hAnsi="Garamond"/>
          <w:b/>
          <w:sz w:val="24"/>
          <w:szCs w:val="24"/>
        </w:rPr>
        <w:t xml:space="preserve"> </w:t>
      </w:r>
      <w:r w:rsidR="008922F1" w:rsidRPr="00BA0500">
        <w:rPr>
          <w:rFonts w:ascii="Garamond" w:eastAsia="Times New Roman" w:hAnsi="Garamond" w:cs="Calibri"/>
          <w:b/>
          <w:sz w:val="24"/>
          <w:szCs w:val="24"/>
        </w:rPr>
        <w:t>International Conference on Relativistic Astrophysics by Department of Mathematics, University of the Punjab, Lahore; February 10– 14, 2015.</w:t>
      </w:r>
      <w:r w:rsidR="003D25F9" w:rsidRPr="00BA0500">
        <w:rPr>
          <w:rFonts w:ascii="Garamond" w:eastAsia="Times New Roman" w:hAnsi="Garamond" w:cs="Calibri"/>
          <w:b/>
          <w:sz w:val="24"/>
          <w:szCs w:val="24"/>
        </w:rPr>
        <w:t xml:space="preserve"> </w:t>
      </w:r>
      <w:r w:rsidR="001009EE" w:rsidRPr="00BA0500">
        <w:rPr>
          <w:b/>
        </w:rPr>
        <w:t>INTERNATIONAL Workshop on Nonlinear Analysis and Applications, UMT (Oct 1-3 March 2016).</w:t>
      </w:r>
      <w:r w:rsidR="004840B3" w:rsidRPr="00BA0500">
        <w:rPr>
          <w:rFonts w:ascii="Garamond" w:hAnsi="Garamond" w:cs="Tahoma"/>
          <w:b/>
        </w:rPr>
        <w:t>ne Day Conference o</w:t>
      </w:r>
      <w:r w:rsidR="007355DF" w:rsidRPr="00BA0500">
        <w:rPr>
          <w:rFonts w:ascii="Garamond" w:hAnsi="Garamond" w:cs="Tahoma"/>
          <w:b/>
        </w:rPr>
        <w:t>n Gravitation and Cosmology (Nov-26, 2016).</w:t>
      </w:r>
      <w:r w:rsidR="003D25F9" w:rsidRPr="00BA0500">
        <w:rPr>
          <w:rFonts w:ascii="Garamond" w:hAnsi="Garamond" w:cs="Tahoma"/>
          <w:b/>
        </w:rPr>
        <w:t xml:space="preserve"> </w:t>
      </w:r>
      <w:r w:rsidR="001009EE" w:rsidRPr="00BA0500">
        <w:rPr>
          <w:b/>
        </w:rPr>
        <w:t>3</w:t>
      </w:r>
      <w:r w:rsidR="001009EE" w:rsidRPr="00BA0500">
        <w:rPr>
          <w:b/>
          <w:vertAlign w:val="superscript"/>
        </w:rPr>
        <w:t>rd</w:t>
      </w:r>
      <w:r w:rsidR="001009EE" w:rsidRPr="00BA0500">
        <w:rPr>
          <w:b/>
        </w:rPr>
        <w:t xml:space="preserve"> UMT International Conference on Pure and Applied Mathematics, (March4-6,</w:t>
      </w:r>
      <w:r w:rsidR="00F57D30" w:rsidRPr="00BA0500">
        <w:rPr>
          <w:b/>
        </w:rPr>
        <w:t xml:space="preserve"> </w:t>
      </w:r>
      <w:r w:rsidR="001009EE" w:rsidRPr="00BA0500">
        <w:rPr>
          <w:b/>
        </w:rPr>
        <w:t>2017).</w:t>
      </w:r>
      <w:r w:rsidR="003D25F9" w:rsidRPr="00BA0500">
        <w:rPr>
          <w:b/>
        </w:rPr>
        <w:t xml:space="preserve"> </w:t>
      </w:r>
      <w:r w:rsidR="001009EE" w:rsidRPr="00BA0500">
        <w:rPr>
          <w:b/>
        </w:rPr>
        <w:t xml:space="preserve"> </w:t>
      </w:r>
      <w:r w:rsidR="004840B3" w:rsidRPr="00BA0500">
        <w:rPr>
          <w:b/>
        </w:rPr>
        <w:t>4</w:t>
      </w:r>
      <w:r w:rsidR="004840B3" w:rsidRPr="00BA0500">
        <w:rPr>
          <w:b/>
          <w:vertAlign w:val="superscript"/>
        </w:rPr>
        <w:t>th</w:t>
      </w:r>
      <w:r w:rsidR="004840B3" w:rsidRPr="00BA0500">
        <w:rPr>
          <w:b/>
        </w:rPr>
        <w:t xml:space="preserve"> UICPAM</w:t>
      </w:r>
      <w:r w:rsidR="003D25F9" w:rsidRPr="00BA0500">
        <w:rPr>
          <w:b/>
        </w:rPr>
        <w:t xml:space="preserve"> </w:t>
      </w:r>
      <w:r w:rsidR="004840B3" w:rsidRPr="00BA0500">
        <w:rPr>
          <w:b/>
        </w:rPr>
        <w:t>IWNAAP 2016</w:t>
      </w:r>
      <w:r w:rsidR="003D25F9" w:rsidRPr="00BA0500">
        <w:rPr>
          <w:b/>
        </w:rPr>
        <w:t xml:space="preserve">. </w:t>
      </w:r>
      <w:r w:rsidR="004840B3" w:rsidRPr="00BA0500">
        <w:rPr>
          <w:b/>
        </w:rPr>
        <w:t>IWNAAP 2017</w:t>
      </w:r>
      <w:r w:rsidR="003D25F9" w:rsidRPr="00BA0500">
        <w:rPr>
          <w:b/>
        </w:rPr>
        <w:t xml:space="preserve">. </w:t>
      </w:r>
      <w:r w:rsidR="00536015" w:rsidRPr="00BA0500">
        <w:rPr>
          <w:b/>
        </w:rPr>
        <w:t xml:space="preserve"> </w:t>
      </w:r>
      <w:r w:rsidR="004840B3" w:rsidRPr="00BA0500">
        <w:rPr>
          <w:b/>
        </w:rPr>
        <w:t>IWNAAP 2018</w:t>
      </w:r>
    </w:p>
    <w:p w:rsidR="008760DB" w:rsidRPr="00BA0500" w:rsidRDefault="008760DB" w:rsidP="008760DB">
      <w:pPr>
        <w:rPr>
          <w:b/>
          <w:sz w:val="28"/>
          <w:szCs w:val="28"/>
        </w:rPr>
      </w:pPr>
    </w:p>
    <w:p w:rsidR="00E41909" w:rsidRDefault="00E41909" w:rsidP="00E41909">
      <w:pPr>
        <w:pStyle w:val="BodyText"/>
        <w:spacing w:after="220"/>
        <w:jc w:val="both"/>
        <w:rPr>
          <w:rFonts w:ascii="Garamond" w:hAnsi="Garamond" w:cs="Tahoma"/>
        </w:rPr>
      </w:pPr>
    </w:p>
    <w:p w:rsidR="00192309" w:rsidRPr="00C16281" w:rsidRDefault="00192309" w:rsidP="00C16281">
      <w:pPr>
        <w:autoSpaceDE w:val="0"/>
        <w:autoSpaceDN w:val="0"/>
        <w:adjustRightInd w:val="0"/>
        <w:jc w:val="both"/>
        <w:rPr>
          <w:rFonts w:ascii="Garamond" w:hAnsi="Garamond" w:cs="Tahoma"/>
        </w:rPr>
      </w:pPr>
    </w:p>
    <w:p w:rsidR="00A5280F" w:rsidRPr="00A5280F" w:rsidRDefault="00A5280F" w:rsidP="00A5280F">
      <w:pPr>
        <w:pStyle w:val="Heading1"/>
        <w:rPr>
          <w:rFonts w:ascii="Garamond" w:hAnsi="Garamond"/>
          <w:b w:val="0"/>
          <w:sz w:val="24"/>
          <w:szCs w:val="24"/>
        </w:rPr>
      </w:pPr>
    </w:p>
    <w:p w:rsidR="003C3D86" w:rsidRPr="00777107" w:rsidRDefault="003C3D86" w:rsidP="003C3D86">
      <w:pPr>
        <w:pStyle w:val="ListParagraph"/>
        <w:ind w:left="1080"/>
        <w:rPr>
          <w:b/>
          <w:sz w:val="32"/>
          <w:szCs w:val="32"/>
        </w:rPr>
      </w:pPr>
    </w:p>
    <w:p w:rsidR="004D78D3" w:rsidRPr="004D78D3" w:rsidRDefault="004D78D3" w:rsidP="004D78D3">
      <w:pPr>
        <w:rPr>
          <w:sz w:val="24"/>
          <w:szCs w:val="24"/>
        </w:rPr>
      </w:pPr>
    </w:p>
    <w:p w:rsidR="006D6BD1" w:rsidRDefault="006D6BD1" w:rsidP="008C6DA4">
      <w:pPr>
        <w:pStyle w:val="ListParagraph"/>
        <w:ind w:left="1080"/>
        <w:rPr>
          <w:b/>
          <w:sz w:val="24"/>
          <w:szCs w:val="24"/>
        </w:rPr>
      </w:pPr>
    </w:p>
    <w:p w:rsidR="006D6BD1" w:rsidRPr="00294DAA" w:rsidRDefault="006D6BD1" w:rsidP="00294DAA">
      <w:pPr>
        <w:rPr>
          <w:b/>
          <w:sz w:val="24"/>
          <w:szCs w:val="24"/>
        </w:rPr>
      </w:pPr>
    </w:p>
    <w:p w:rsidR="00DE559B" w:rsidRPr="00F9727D" w:rsidRDefault="00DE559B" w:rsidP="008C6DA4">
      <w:pPr>
        <w:pStyle w:val="ListParagraph"/>
        <w:ind w:left="1080"/>
        <w:rPr>
          <w:b/>
          <w:sz w:val="24"/>
          <w:szCs w:val="24"/>
        </w:rPr>
      </w:pPr>
    </w:p>
    <w:p w:rsidR="005E7969" w:rsidRDefault="005E7969" w:rsidP="00143886"/>
    <w:p w:rsidR="00365D5B" w:rsidRPr="003A1E82" w:rsidRDefault="00365D5B" w:rsidP="00365D5B">
      <w:pPr>
        <w:rPr>
          <w:sz w:val="24"/>
          <w:szCs w:val="24"/>
          <w:u w:val="single"/>
        </w:rPr>
      </w:pPr>
    </w:p>
    <w:sectPr w:rsidR="00365D5B" w:rsidRPr="003A1E82" w:rsidSect="00911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A90"/>
    <w:multiLevelType w:val="hybridMultilevel"/>
    <w:tmpl w:val="69D6B110"/>
    <w:lvl w:ilvl="0" w:tplc="4A2E2F58">
      <w:start w:val="1"/>
      <w:numFmt w:val="decimal"/>
      <w:lvlText w:val="%1."/>
      <w:lvlJc w:val="left"/>
      <w:pPr>
        <w:ind w:left="144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85413"/>
    <w:multiLevelType w:val="hybridMultilevel"/>
    <w:tmpl w:val="3BACC1C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2317FD"/>
    <w:multiLevelType w:val="hybridMultilevel"/>
    <w:tmpl w:val="F294B03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B5F1F"/>
    <w:multiLevelType w:val="hybridMultilevel"/>
    <w:tmpl w:val="6EBA3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946B6"/>
    <w:multiLevelType w:val="hybridMultilevel"/>
    <w:tmpl w:val="0FC0742C"/>
    <w:lvl w:ilvl="0" w:tplc="5BB6E54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0C724F"/>
    <w:multiLevelType w:val="hybridMultilevel"/>
    <w:tmpl w:val="320A269C"/>
    <w:lvl w:ilvl="0" w:tplc="9BC4590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74CD"/>
    <w:multiLevelType w:val="hybridMultilevel"/>
    <w:tmpl w:val="5FE093E4"/>
    <w:lvl w:ilvl="0" w:tplc="BA3C46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9502B"/>
    <w:multiLevelType w:val="hybridMultilevel"/>
    <w:tmpl w:val="FC9C7CAE"/>
    <w:lvl w:ilvl="0" w:tplc="BA3C46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77861"/>
    <w:multiLevelType w:val="hybridMultilevel"/>
    <w:tmpl w:val="DF2A0812"/>
    <w:lvl w:ilvl="0" w:tplc="03CE418E">
      <w:start w:val="1"/>
      <w:numFmt w:val="decimal"/>
      <w:lvlText w:val="%1."/>
      <w:lvlJc w:val="left"/>
      <w:pPr>
        <w:ind w:left="1800" w:hanging="360"/>
      </w:pPr>
      <w:rPr>
        <w:rFonts w:ascii="Garamond" w:eastAsiaTheme="minorHAnsi" w:hAnsi="Garamond" w:cs="Tahoma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317622"/>
    <w:multiLevelType w:val="hybridMultilevel"/>
    <w:tmpl w:val="7C82049C"/>
    <w:lvl w:ilvl="0" w:tplc="BA3C4646">
      <w:start w:val="1"/>
      <w:numFmt w:val="bullet"/>
      <w:lvlText w:val=""/>
      <w:lvlJc w:val="left"/>
      <w:pPr>
        <w:ind w:left="155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0" w15:restartNumberingAfterBreak="0">
    <w:nsid w:val="2CAA4075"/>
    <w:multiLevelType w:val="hybridMultilevel"/>
    <w:tmpl w:val="118A542C"/>
    <w:lvl w:ilvl="0" w:tplc="BA3C46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47607"/>
    <w:multiLevelType w:val="hybridMultilevel"/>
    <w:tmpl w:val="6F6E5C9C"/>
    <w:lvl w:ilvl="0" w:tplc="0409000F">
      <w:start w:val="1"/>
      <w:numFmt w:val="decimal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4708451D"/>
    <w:multiLevelType w:val="hybridMultilevel"/>
    <w:tmpl w:val="5ACE0082"/>
    <w:lvl w:ilvl="0" w:tplc="BA3C464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C6351A"/>
    <w:multiLevelType w:val="hybridMultilevel"/>
    <w:tmpl w:val="0FC0742C"/>
    <w:lvl w:ilvl="0" w:tplc="5BB6E542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A23F3D"/>
    <w:multiLevelType w:val="hybridMultilevel"/>
    <w:tmpl w:val="7BC0F9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276E55"/>
    <w:multiLevelType w:val="hybridMultilevel"/>
    <w:tmpl w:val="B226D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431A8"/>
    <w:multiLevelType w:val="hybridMultilevel"/>
    <w:tmpl w:val="31C81E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F01E5"/>
    <w:multiLevelType w:val="multilevel"/>
    <w:tmpl w:val="A274E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44766B"/>
    <w:multiLevelType w:val="hybridMultilevel"/>
    <w:tmpl w:val="AC409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D2236"/>
    <w:multiLevelType w:val="hybridMultilevel"/>
    <w:tmpl w:val="4768E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0AD0"/>
    <w:multiLevelType w:val="hybridMultilevel"/>
    <w:tmpl w:val="E1980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9562E1E"/>
    <w:multiLevelType w:val="hybridMultilevel"/>
    <w:tmpl w:val="F0BA9B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A0E3421"/>
    <w:multiLevelType w:val="hybridMultilevel"/>
    <w:tmpl w:val="23A23F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5"/>
  </w:num>
  <w:num w:numId="3">
    <w:abstractNumId w:val="18"/>
  </w:num>
  <w:num w:numId="4">
    <w:abstractNumId w:val="2"/>
  </w:num>
  <w:num w:numId="5">
    <w:abstractNumId w:val="4"/>
  </w:num>
  <w:num w:numId="6">
    <w:abstractNumId w:val="9"/>
  </w:num>
  <w:num w:numId="7">
    <w:abstractNumId w:val="21"/>
  </w:num>
  <w:num w:numId="8">
    <w:abstractNumId w:val="6"/>
  </w:num>
  <w:num w:numId="9">
    <w:abstractNumId w:val="7"/>
  </w:num>
  <w:num w:numId="10">
    <w:abstractNumId w:val="12"/>
  </w:num>
  <w:num w:numId="11">
    <w:abstractNumId w:val="19"/>
  </w:num>
  <w:num w:numId="12">
    <w:abstractNumId w:val="8"/>
  </w:num>
  <w:num w:numId="13">
    <w:abstractNumId w:val="3"/>
  </w:num>
  <w:num w:numId="14">
    <w:abstractNumId w:val="1"/>
  </w:num>
  <w:num w:numId="15">
    <w:abstractNumId w:val="14"/>
  </w:num>
  <w:num w:numId="16">
    <w:abstractNumId w:val="10"/>
  </w:num>
  <w:num w:numId="17">
    <w:abstractNumId w:val="22"/>
  </w:num>
  <w:num w:numId="18">
    <w:abstractNumId w:val="11"/>
  </w:num>
  <w:num w:numId="19">
    <w:abstractNumId w:val="16"/>
  </w:num>
  <w:num w:numId="20">
    <w:abstractNumId w:val="20"/>
  </w:num>
  <w:num w:numId="21">
    <w:abstractNumId w:val="0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A2"/>
    <w:rsid w:val="000063BE"/>
    <w:rsid w:val="00012D6F"/>
    <w:rsid w:val="000219C7"/>
    <w:rsid w:val="0002369D"/>
    <w:rsid w:val="000262BF"/>
    <w:rsid w:val="00040D6F"/>
    <w:rsid w:val="00046031"/>
    <w:rsid w:val="0004715C"/>
    <w:rsid w:val="00084D4A"/>
    <w:rsid w:val="000912DB"/>
    <w:rsid w:val="000A0C0C"/>
    <w:rsid w:val="000B42E6"/>
    <w:rsid w:val="000C4DFF"/>
    <w:rsid w:val="000E7F95"/>
    <w:rsid w:val="001009EE"/>
    <w:rsid w:val="001315E4"/>
    <w:rsid w:val="001368B7"/>
    <w:rsid w:val="00140783"/>
    <w:rsid w:val="00143886"/>
    <w:rsid w:val="0015061B"/>
    <w:rsid w:val="00150938"/>
    <w:rsid w:val="001712CF"/>
    <w:rsid w:val="00171521"/>
    <w:rsid w:val="00173731"/>
    <w:rsid w:val="00192039"/>
    <w:rsid w:val="00192309"/>
    <w:rsid w:val="001A1050"/>
    <w:rsid w:val="001A1FE8"/>
    <w:rsid w:val="001A3F36"/>
    <w:rsid w:val="001A74A6"/>
    <w:rsid w:val="001E196C"/>
    <w:rsid w:val="001E5B65"/>
    <w:rsid w:val="001F0489"/>
    <w:rsid w:val="001F0855"/>
    <w:rsid w:val="00212056"/>
    <w:rsid w:val="00214AC7"/>
    <w:rsid w:val="0021564A"/>
    <w:rsid w:val="00216EEB"/>
    <w:rsid w:val="00233878"/>
    <w:rsid w:val="00240FC2"/>
    <w:rsid w:val="00247D54"/>
    <w:rsid w:val="0025127E"/>
    <w:rsid w:val="00255F1F"/>
    <w:rsid w:val="002627D5"/>
    <w:rsid w:val="0027685F"/>
    <w:rsid w:val="00277710"/>
    <w:rsid w:val="00286E52"/>
    <w:rsid w:val="002875AE"/>
    <w:rsid w:val="00294DAA"/>
    <w:rsid w:val="002A36D3"/>
    <w:rsid w:val="002A73E6"/>
    <w:rsid w:val="002C452D"/>
    <w:rsid w:val="002D603F"/>
    <w:rsid w:val="002E481B"/>
    <w:rsid w:val="003022F3"/>
    <w:rsid w:val="00307B95"/>
    <w:rsid w:val="00323E70"/>
    <w:rsid w:val="00327055"/>
    <w:rsid w:val="00346DC0"/>
    <w:rsid w:val="00355ABF"/>
    <w:rsid w:val="00355C4B"/>
    <w:rsid w:val="00365D5B"/>
    <w:rsid w:val="00373B61"/>
    <w:rsid w:val="00380F44"/>
    <w:rsid w:val="003925A5"/>
    <w:rsid w:val="00393F38"/>
    <w:rsid w:val="0039410D"/>
    <w:rsid w:val="003A1E82"/>
    <w:rsid w:val="003A57D6"/>
    <w:rsid w:val="003B1968"/>
    <w:rsid w:val="003C3D86"/>
    <w:rsid w:val="003C432F"/>
    <w:rsid w:val="003D25F9"/>
    <w:rsid w:val="003D5C18"/>
    <w:rsid w:val="003E0E41"/>
    <w:rsid w:val="003E1B20"/>
    <w:rsid w:val="004003C8"/>
    <w:rsid w:val="00410B57"/>
    <w:rsid w:val="004302D4"/>
    <w:rsid w:val="00445CF4"/>
    <w:rsid w:val="0045582F"/>
    <w:rsid w:val="00456095"/>
    <w:rsid w:val="0046364B"/>
    <w:rsid w:val="00475ADC"/>
    <w:rsid w:val="0048313F"/>
    <w:rsid w:val="004840B3"/>
    <w:rsid w:val="004906F8"/>
    <w:rsid w:val="00494F33"/>
    <w:rsid w:val="004A2C61"/>
    <w:rsid w:val="004A4A75"/>
    <w:rsid w:val="004C2F2C"/>
    <w:rsid w:val="004D4264"/>
    <w:rsid w:val="004D78D3"/>
    <w:rsid w:val="004E0DDD"/>
    <w:rsid w:val="004F5351"/>
    <w:rsid w:val="004F6709"/>
    <w:rsid w:val="005007E2"/>
    <w:rsid w:val="00517F33"/>
    <w:rsid w:val="005221AB"/>
    <w:rsid w:val="00523801"/>
    <w:rsid w:val="00536015"/>
    <w:rsid w:val="005410E6"/>
    <w:rsid w:val="0054644E"/>
    <w:rsid w:val="00546AA1"/>
    <w:rsid w:val="005671DB"/>
    <w:rsid w:val="00571D49"/>
    <w:rsid w:val="0058526A"/>
    <w:rsid w:val="005879D0"/>
    <w:rsid w:val="0059359E"/>
    <w:rsid w:val="00597E47"/>
    <w:rsid w:val="005A5E2B"/>
    <w:rsid w:val="005C0609"/>
    <w:rsid w:val="005C4370"/>
    <w:rsid w:val="005D2527"/>
    <w:rsid w:val="005E7969"/>
    <w:rsid w:val="005F15FC"/>
    <w:rsid w:val="006244DA"/>
    <w:rsid w:val="0063130F"/>
    <w:rsid w:val="006337B6"/>
    <w:rsid w:val="006352AF"/>
    <w:rsid w:val="0064219D"/>
    <w:rsid w:val="00650A2D"/>
    <w:rsid w:val="0068047C"/>
    <w:rsid w:val="0068080C"/>
    <w:rsid w:val="00682903"/>
    <w:rsid w:val="006D5BCF"/>
    <w:rsid w:val="006D6BD1"/>
    <w:rsid w:val="00701478"/>
    <w:rsid w:val="00727851"/>
    <w:rsid w:val="007355DF"/>
    <w:rsid w:val="0074261D"/>
    <w:rsid w:val="00745B8F"/>
    <w:rsid w:val="00747C14"/>
    <w:rsid w:val="00752CE7"/>
    <w:rsid w:val="00754F52"/>
    <w:rsid w:val="00766BBC"/>
    <w:rsid w:val="007709B8"/>
    <w:rsid w:val="00777107"/>
    <w:rsid w:val="00777C6D"/>
    <w:rsid w:val="007917CE"/>
    <w:rsid w:val="007939CB"/>
    <w:rsid w:val="007D57D2"/>
    <w:rsid w:val="007E4B09"/>
    <w:rsid w:val="00800C1E"/>
    <w:rsid w:val="00803BCA"/>
    <w:rsid w:val="00817D25"/>
    <w:rsid w:val="0082108C"/>
    <w:rsid w:val="00831F55"/>
    <w:rsid w:val="00841736"/>
    <w:rsid w:val="008441DA"/>
    <w:rsid w:val="00862DDA"/>
    <w:rsid w:val="008760DB"/>
    <w:rsid w:val="00876AFD"/>
    <w:rsid w:val="008922F1"/>
    <w:rsid w:val="008942A6"/>
    <w:rsid w:val="008A19D6"/>
    <w:rsid w:val="008B3D2C"/>
    <w:rsid w:val="008C6DA4"/>
    <w:rsid w:val="008D5F0F"/>
    <w:rsid w:val="008E5245"/>
    <w:rsid w:val="008E547E"/>
    <w:rsid w:val="00911015"/>
    <w:rsid w:val="0091112F"/>
    <w:rsid w:val="00941318"/>
    <w:rsid w:val="00943A09"/>
    <w:rsid w:val="00962F1E"/>
    <w:rsid w:val="00974BA2"/>
    <w:rsid w:val="00976580"/>
    <w:rsid w:val="00985D55"/>
    <w:rsid w:val="00993F0A"/>
    <w:rsid w:val="009A7542"/>
    <w:rsid w:val="009D1227"/>
    <w:rsid w:val="009E7318"/>
    <w:rsid w:val="00A15224"/>
    <w:rsid w:val="00A16500"/>
    <w:rsid w:val="00A23FB6"/>
    <w:rsid w:val="00A270FF"/>
    <w:rsid w:val="00A35D38"/>
    <w:rsid w:val="00A5280F"/>
    <w:rsid w:val="00A60216"/>
    <w:rsid w:val="00A94D58"/>
    <w:rsid w:val="00AA19F5"/>
    <w:rsid w:val="00AA34A2"/>
    <w:rsid w:val="00AA69AC"/>
    <w:rsid w:val="00AB24E1"/>
    <w:rsid w:val="00AC1DD8"/>
    <w:rsid w:val="00AD2AFA"/>
    <w:rsid w:val="00B0165C"/>
    <w:rsid w:val="00B06FD4"/>
    <w:rsid w:val="00B12C1C"/>
    <w:rsid w:val="00B225E5"/>
    <w:rsid w:val="00B33181"/>
    <w:rsid w:val="00B848ED"/>
    <w:rsid w:val="00BA0500"/>
    <w:rsid w:val="00BD7B6A"/>
    <w:rsid w:val="00BF1741"/>
    <w:rsid w:val="00C02403"/>
    <w:rsid w:val="00C03CCF"/>
    <w:rsid w:val="00C11BB5"/>
    <w:rsid w:val="00C16281"/>
    <w:rsid w:val="00C2555A"/>
    <w:rsid w:val="00C25A45"/>
    <w:rsid w:val="00C25A8A"/>
    <w:rsid w:val="00C32D85"/>
    <w:rsid w:val="00C35A55"/>
    <w:rsid w:val="00C40ED3"/>
    <w:rsid w:val="00C447A4"/>
    <w:rsid w:val="00C51D5C"/>
    <w:rsid w:val="00C53D1A"/>
    <w:rsid w:val="00C63BE6"/>
    <w:rsid w:val="00C943C9"/>
    <w:rsid w:val="00C96704"/>
    <w:rsid w:val="00C97619"/>
    <w:rsid w:val="00CA3E7E"/>
    <w:rsid w:val="00CC05EB"/>
    <w:rsid w:val="00D02539"/>
    <w:rsid w:val="00D11924"/>
    <w:rsid w:val="00D16788"/>
    <w:rsid w:val="00D20D6F"/>
    <w:rsid w:val="00D23AD6"/>
    <w:rsid w:val="00D3378E"/>
    <w:rsid w:val="00D41B6C"/>
    <w:rsid w:val="00D50591"/>
    <w:rsid w:val="00D82303"/>
    <w:rsid w:val="00D85C90"/>
    <w:rsid w:val="00D97884"/>
    <w:rsid w:val="00DA07D4"/>
    <w:rsid w:val="00DA1294"/>
    <w:rsid w:val="00DA5FB1"/>
    <w:rsid w:val="00DB63A0"/>
    <w:rsid w:val="00DD2655"/>
    <w:rsid w:val="00DE271F"/>
    <w:rsid w:val="00DE559B"/>
    <w:rsid w:val="00DF3E47"/>
    <w:rsid w:val="00E110CD"/>
    <w:rsid w:val="00E1112B"/>
    <w:rsid w:val="00E11860"/>
    <w:rsid w:val="00E13980"/>
    <w:rsid w:val="00E34D46"/>
    <w:rsid w:val="00E4173F"/>
    <w:rsid w:val="00E41909"/>
    <w:rsid w:val="00E46B65"/>
    <w:rsid w:val="00E6037E"/>
    <w:rsid w:val="00E63498"/>
    <w:rsid w:val="00E7533C"/>
    <w:rsid w:val="00E83622"/>
    <w:rsid w:val="00E959EB"/>
    <w:rsid w:val="00EA51A0"/>
    <w:rsid w:val="00EA52EE"/>
    <w:rsid w:val="00EC4201"/>
    <w:rsid w:val="00EC66AE"/>
    <w:rsid w:val="00ED1C23"/>
    <w:rsid w:val="00ED7B20"/>
    <w:rsid w:val="00F04D67"/>
    <w:rsid w:val="00F05A6C"/>
    <w:rsid w:val="00F25DBA"/>
    <w:rsid w:val="00F26895"/>
    <w:rsid w:val="00F44262"/>
    <w:rsid w:val="00F5175C"/>
    <w:rsid w:val="00F541EC"/>
    <w:rsid w:val="00F57D30"/>
    <w:rsid w:val="00F865A6"/>
    <w:rsid w:val="00F871F0"/>
    <w:rsid w:val="00F87ED7"/>
    <w:rsid w:val="00F90F7A"/>
    <w:rsid w:val="00F91B64"/>
    <w:rsid w:val="00F91FF9"/>
    <w:rsid w:val="00F9727D"/>
    <w:rsid w:val="00FA1EDF"/>
    <w:rsid w:val="00FA2C2D"/>
    <w:rsid w:val="00FA6516"/>
    <w:rsid w:val="00FB051E"/>
    <w:rsid w:val="00FD515B"/>
    <w:rsid w:val="00FE2C9E"/>
    <w:rsid w:val="00FE47B1"/>
    <w:rsid w:val="00FF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C58DC-DE9C-4F2D-BFB5-AEE37FFE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2F"/>
  </w:style>
  <w:style w:type="paragraph" w:styleId="Heading1">
    <w:name w:val="heading 1"/>
    <w:basedOn w:val="Normal"/>
    <w:link w:val="Heading1Char"/>
    <w:uiPriority w:val="9"/>
    <w:qFormat/>
    <w:rsid w:val="00A52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D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5CF4"/>
    <w:pPr>
      <w:ind w:left="720"/>
      <w:contextualSpacing/>
    </w:pPr>
  </w:style>
  <w:style w:type="table" w:styleId="TableGrid">
    <w:name w:val="Table Grid"/>
    <w:basedOn w:val="TableNormal"/>
    <w:uiPriority w:val="59"/>
    <w:rsid w:val="00B1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46D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46DC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528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430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scientific.com/doi/abs/10.1142/S0218271819500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221268641830058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rubab.second@gmail.com" TargetMode="External"/><Relationship Id="rId5" Type="http://schemas.openxmlformats.org/officeDocument/2006/relationships/hyperlink" Target="mailto:rubab.manzoor@umt.edu.p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 Depptt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Badshah</dc:creator>
  <cp:keywords/>
  <dc:description/>
  <cp:lastModifiedBy>Rubab manzoor</cp:lastModifiedBy>
  <cp:revision>39</cp:revision>
  <cp:lastPrinted>2016-09-28T04:42:00Z</cp:lastPrinted>
  <dcterms:created xsi:type="dcterms:W3CDTF">2018-12-11T11:59:00Z</dcterms:created>
  <dcterms:modified xsi:type="dcterms:W3CDTF">2018-12-12T11:26:00Z</dcterms:modified>
</cp:coreProperties>
</file>