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A235" w14:textId="75516BFE" w:rsidR="00390078" w:rsidRPr="00F44900" w:rsidRDefault="00390078" w:rsidP="00390078">
      <w:pPr>
        <w:spacing w:after="0" w:line="240" w:lineRule="auto"/>
        <w:jc w:val="center"/>
        <w:rPr>
          <w:rFonts w:ascii="Arial" w:hAnsi="Arial" w:cs="Arial"/>
          <w:sz w:val="28"/>
        </w:rPr>
      </w:pPr>
      <w:bookmarkStart w:id="0" w:name="_Hlk139300650"/>
      <w:r>
        <w:rPr>
          <w:rFonts w:ascii="Arial" w:hAnsi="Arial" w:cs="Arial"/>
          <w:sz w:val="28"/>
        </w:rPr>
        <w:t xml:space="preserve">Autosomal </w:t>
      </w:r>
      <w:r w:rsidR="000C2D47"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 xml:space="preserve">ecessive </w:t>
      </w:r>
      <w:r w:rsidR="000C2D47">
        <w:rPr>
          <w:rFonts w:ascii="Arial" w:hAnsi="Arial" w:cs="Arial"/>
          <w:sz w:val="28"/>
        </w:rPr>
        <w:t>M</w:t>
      </w:r>
      <w:r>
        <w:rPr>
          <w:rFonts w:ascii="Arial" w:hAnsi="Arial" w:cs="Arial"/>
          <w:sz w:val="28"/>
        </w:rPr>
        <w:t xml:space="preserve">utations in Korean </w:t>
      </w:r>
      <w:r w:rsidR="000C2D47">
        <w:rPr>
          <w:rFonts w:ascii="Arial" w:hAnsi="Arial" w:cs="Arial"/>
          <w:sz w:val="28"/>
        </w:rPr>
        <w:t>F</w:t>
      </w:r>
      <w:r>
        <w:rPr>
          <w:rFonts w:ascii="Arial" w:hAnsi="Arial" w:cs="Arial"/>
          <w:sz w:val="28"/>
        </w:rPr>
        <w:t xml:space="preserve">amilies with </w:t>
      </w:r>
      <w:r w:rsidR="000C2D47">
        <w:rPr>
          <w:rFonts w:ascii="Arial" w:hAnsi="Arial" w:cs="Arial"/>
          <w:sz w:val="28"/>
        </w:rPr>
        <w:t>M</w:t>
      </w:r>
      <w:r>
        <w:rPr>
          <w:rFonts w:ascii="Arial" w:hAnsi="Arial" w:cs="Arial"/>
          <w:sz w:val="28"/>
        </w:rPr>
        <w:t>yopathy</w:t>
      </w:r>
    </w:p>
    <w:p w14:paraId="60F8C333" w14:textId="77777777" w:rsidR="00390078" w:rsidRPr="00390078" w:rsidRDefault="00390078" w:rsidP="00390078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44384C71" w14:textId="14F29FCC" w:rsidR="00390078" w:rsidRPr="00BF57B1" w:rsidRDefault="00390078" w:rsidP="00076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Nasrin Tamanna</w:t>
      </w:r>
    </w:p>
    <w:p w14:paraId="3ED964BE" w14:textId="77777777" w:rsidR="00390078" w:rsidRPr="00390078" w:rsidRDefault="00390078" w:rsidP="0039007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FA90C2" w14:textId="275F8DF1" w:rsidR="00390078" w:rsidRPr="00BF57B1" w:rsidRDefault="00390078" w:rsidP="00BC4E07">
      <w:pPr>
        <w:spacing w:after="0" w:line="240" w:lineRule="auto"/>
        <w:jc w:val="center"/>
        <w:rPr>
          <w:rFonts w:ascii="Arial" w:hAnsi="Arial" w:cs="Arial"/>
          <w:sz w:val="18"/>
          <w:szCs w:val="24"/>
          <w:lang w:val="en-GB"/>
        </w:rPr>
      </w:pPr>
      <w:r w:rsidRPr="00BF57B1">
        <w:rPr>
          <w:rFonts w:ascii="Arial" w:hAnsi="Arial" w:cs="Arial"/>
          <w:sz w:val="18"/>
          <w:szCs w:val="24"/>
          <w:lang w:val="en-GB"/>
        </w:rPr>
        <w:t>Department</w:t>
      </w:r>
      <w:r>
        <w:rPr>
          <w:rFonts w:ascii="Arial" w:hAnsi="Arial" w:cs="Arial"/>
          <w:sz w:val="18"/>
          <w:szCs w:val="24"/>
          <w:lang w:val="en-GB"/>
        </w:rPr>
        <w:t xml:space="preserve"> of Biological Sciences, Kongju National University, Gongju, Korea</w:t>
      </w:r>
    </w:p>
    <w:p w14:paraId="3891B3A6" w14:textId="35817FBC" w:rsidR="00390078" w:rsidRDefault="00390078" w:rsidP="00BC4E07">
      <w:pPr>
        <w:spacing w:after="0" w:line="240" w:lineRule="auto"/>
        <w:jc w:val="left"/>
        <w:rPr>
          <w:rFonts w:ascii="Arial" w:hAnsi="Arial" w:cs="Arial"/>
          <w:sz w:val="18"/>
          <w:szCs w:val="24"/>
          <w:lang w:val="en-GB"/>
        </w:rPr>
      </w:pPr>
    </w:p>
    <w:p w14:paraId="7E867344" w14:textId="0700FCC8" w:rsidR="00BC4E07" w:rsidRPr="00BF57B1" w:rsidRDefault="00BC4E07" w:rsidP="00BC4E07">
      <w:pPr>
        <w:spacing w:after="0" w:line="240" w:lineRule="auto"/>
        <w:jc w:val="left"/>
        <w:rPr>
          <w:rFonts w:ascii="Arial" w:hAnsi="Arial" w:cs="Arial"/>
          <w:sz w:val="18"/>
          <w:szCs w:val="24"/>
          <w:lang w:val="en-GB"/>
        </w:rPr>
      </w:pPr>
    </w:p>
    <w:bookmarkEnd w:id="0"/>
    <w:p w14:paraId="1AEA2477" w14:textId="28BE651A" w:rsidR="00C17220" w:rsidRDefault="00F42B7F" w:rsidP="00C17220">
      <w:pPr>
        <w:spacing w:after="0" w:line="360" w:lineRule="auto"/>
        <w:rPr>
          <w:rFonts w:ascii="Times New Roman" w:eastAsia="휴먼명조" w:hAnsi="Times New Roman" w:cs="Times New Roman"/>
          <w:sz w:val="16"/>
          <w:szCs w:val="16"/>
        </w:rPr>
      </w:pPr>
      <w:r w:rsidRPr="00677B18">
        <w:rPr>
          <w:rFonts w:ascii="Times New Roman" w:hAnsi="Times New Roman" w:cs="Times New Roman"/>
          <w:sz w:val="16"/>
          <w:szCs w:val="16"/>
        </w:rPr>
        <w:t>GNE Myopathy, a rare genetic muscle disorder, predominantly affecting the distal muscles of the arms and legs. It typically begins in early adulthood and can lead to a significant disability, with an estimated prevalance of 1</w:t>
      </w:r>
      <w:r w:rsidR="00AC5373">
        <w:rPr>
          <w:rFonts w:ascii="Times New Roman" w:hAnsi="Times New Roman" w:cs="Times New Roman"/>
          <w:sz w:val="16"/>
          <w:szCs w:val="16"/>
        </w:rPr>
        <w:t xml:space="preserve">-9 </w:t>
      </w:r>
      <w:r w:rsidRPr="00677B18">
        <w:rPr>
          <w:rFonts w:ascii="Times New Roman" w:hAnsi="Times New Roman" w:cs="Times New Roman"/>
          <w:sz w:val="16"/>
          <w:szCs w:val="16"/>
        </w:rPr>
        <w:t>in 1</w:t>
      </w:r>
      <w:r w:rsidR="00AC5373">
        <w:rPr>
          <w:rFonts w:ascii="Times New Roman" w:hAnsi="Times New Roman" w:cs="Times New Roman"/>
          <w:sz w:val="16"/>
          <w:szCs w:val="16"/>
        </w:rPr>
        <w:t>,000,000</w:t>
      </w:r>
      <w:r w:rsidRPr="00677B18">
        <w:rPr>
          <w:rFonts w:ascii="Times New Roman" w:hAnsi="Times New Roman" w:cs="Times New Roman"/>
          <w:sz w:val="16"/>
          <w:szCs w:val="16"/>
        </w:rPr>
        <w:t xml:space="preserve"> individuals worldwide.</w:t>
      </w:r>
      <w:r w:rsidRPr="00677B18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677B18">
        <w:rPr>
          <w:rFonts w:ascii="Times New Roman" w:hAnsi="Times New Roman" w:cs="Times New Roman"/>
          <w:sz w:val="16"/>
          <w:szCs w:val="16"/>
        </w:rPr>
        <w:t xml:space="preserve">The genetic basis of GNE myopathy involves mutation in the GNE gene affecting sialic acid synthesis. </w:t>
      </w:r>
      <w:r w:rsidR="00E5657B" w:rsidRPr="00E5657B">
        <w:rPr>
          <w:rFonts w:ascii="Times New Roman" w:hAnsi="Times New Roman" w:cs="Times New Roman"/>
          <w:sz w:val="16"/>
          <w:szCs w:val="16"/>
        </w:rPr>
        <w:t>Mutations in this gene have been associated to sialuria, autosomal inclusion body myopathy, and Nonaka myopathy.</w:t>
      </w:r>
      <w:r w:rsidR="00E5657B">
        <w:rPr>
          <w:rFonts w:ascii="Times New Roman" w:hAnsi="Times New Roman" w:cs="Times New Roman"/>
          <w:sz w:val="16"/>
          <w:szCs w:val="16"/>
        </w:rPr>
        <w:t xml:space="preserve"> </w:t>
      </w:r>
      <w:r w:rsidRPr="00677B18">
        <w:rPr>
          <w:rFonts w:ascii="Times New Roman" w:hAnsi="Times New Roman" w:cs="Times New Roman"/>
          <w:sz w:val="16"/>
          <w:szCs w:val="16"/>
        </w:rPr>
        <w:t>In our research, we attempted to identify the genetic causes of GNE myopathy in six Korean families</w:t>
      </w:r>
      <w:r w:rsidR="00060B63">
        <w:rPr>
          <w:rFonts w:ascii="Times New Roman" w:hAnsi="Times New Roman" w:cs="Times New Roman"/>
          <w:sz w:val="16"/>
          <w:szCs w:val="16"/>
        </w:rPr>
        <w:t xml:space="preserve">. </w:t>
      </w:r>
      <w:r w:rsidRPr="00677B18">
        <w:rPr>
          <w:rFonts w:ascii="Times New Roman" w:hAnsi="Times New Roman" w:cs="Times New Roman"/>
          <w:sz w:val="16"/>
          <w:szCs w:val="16"/>
        </w:rPr>
        <w:t>The approach involved whole exome sequencing</w:t>
      </w:r>
      <w:r w:rsidR="009F3E60">
        <w:rPr>
          <w:rFonts w:ascii="Times New Roman" w:hAnsi="Times New Roman" w:cs="Times New Roman"/>
          <w:sz w:val="16"/>
          <w:szCs w:val="16"/>
        </w:rPr>
        <w:t xml:space="preserve"> (WES)</w:t>
      </w:r>
      <w:r w:rsidRPr="00677B18">
        <w:rPr>
          <w:rFonts w:ascii="Times New Roman" w:hAnsi="Times New Roman" w:cs="Times New Roman"/>
          <w:sz w:val="16"/>
          <w:szCs w:val="16"/>
        </w:rPr>
        <w:t xml:space="preserve"> and pathogenic mutation identification, followed by 3D structural modelling of the mutated GNE enzyme. Th</w:t>
      </w:r>
      <w:r w:rsidR="006F78FF">
        <w:rPr>
          <w:rFonts w:ascii="Times New Roman" w:hAnsi="Times New Roman" w:cs="Times New Roman"/>
          <w:sz w:val="16"/>
          <w:szCs w:val="16"/>
        </w:rPr>
        <w:t>e findings revealed a total of seven</w:t>
      </w:r>
      <w:r w:rsidRPr="00677B18">
        <w:rPr>
          <w:rFonts w:ascii="Times New Roman" w:hAnsi="Times New Roman" w:cs="Times New Roman"/>
          <w:sz w:val="16"/>
          <w:szCs w:val="16"/>
        </w:rPr>
        <w:t xml:space="preserve"> affected patients. </w:t>
      </w:r>
      <w:r w:rsidR="00641012">
        <w:rPr>
          <w:rFonts w:ascii="Times New Roman" w:hAnsi="Times New Roman" w:cs="Times New Roman"/>
          <w:sz w:val="16"/>
          <w:szCs w:val="16"/>
        </w:rPr>
        <w:t xml:space="preserve">On the whole, </w:t>
      </w:r>
      <w:r w:rsidRPr="00677B18">
        <w:rPr>
          <w:rFonts w:ascii="Times New Roman" w:hAnsi="Times New Roman" w:cs="Times New Roman"/>
          <w:sz w:val="16"/>
          <w:szCs w:val="16"/>
        </w:rPr>
        <w:t xml:space="preserve">five distinct </w:t>
      </w:r>
      <w:r w:rsidR="0021789B">
        <w:rPr>
          <w:rFonts w:ascii="Times New Roman" w:hAnsi="Times New Roman" w:cs="Times New Roman"/>
          <w:sz w:val="16"/>
          <w:szCs w:val="16"/>
        </w:rPr>
        <w:t>missense</w:t>
      </w:r>
      <w:r w:rsidRPr="00677B18">
        <w:rPr>
          <w:rFonts w:ascii="Times New Roman" w:hAnsi="Times New Roman" w:cs="Times New Roman"/>
          <w:sz w:val="16"/>
          <w:szCs w:val="16"/>
        </w:rPr>
        <w:t xml:space="preserve"> mutations were found in our </w:t>
      </w:r>
      <w:r w:rsidR="0081053D">
        <w:rPr>
          <w:rFonts w:ascii="Times New Roman" w:hAnsi="Times New Roman" w:cs="Times New Roman"/>
          <w:sz w:val="16"/>
          <w:szCs w:val="16"/>
        </w:rPr>
        <w:t>analysis.</w:t>
      </w:r>
      <w:r w:rsidR="0081053D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Pr="00677B18">
        <w:rPr>
          <w:rFonts w:ascii="Times New Roman" w:hAnsi="Times New Roman" w:cs="Times New Roman"/>
          <w:sz w:val="16"/>
          <w:szCs w:val="16"/>
        </w:rPr>
        <w:t>Mutations were detected in both the kinase and epimerase domains of the GNE protein</w:t>
      </w:r>
      <w:r w:rsidR="00060B63">
        <w:rPr>
          <w:rFonts w:ascii="Times New Roman" w:hAnsi="Times New Roman" w:cs="Times New Roman"/>
          <w:sz w:val="16"/>
          <w:szCs w:val="16"/>
        </w:rPr>
        <w:t xml:space="preserve">. </w:t>
      </w:r>
      <w:r w:rsidR="00462501">
        <w:rPr>
          <w:rFonts w:ascii="Times New Roman" w:hAnsi="Times New Roman" w:cs="Times New Roman"/>
          <w:sz w:val="16"/>
          <w:szCs w:val="16"/>
        </w:rPr>
        <w:t>M</w:t>
      </w:r>
      <w:r w:rsidRPr="00677B18">
        <w:rPr>
          <w:rFonts w:ascii="Times New Roman" w:hAnsi="Times New Roman" w:cs="Times New Roman"/>
          <w:sz w:val="16"/>
          <w:szCs w:val="16"/>
        </w:rPr>
        <w:t xml:space="preserve">ajority of the mutations had been previously reported, our study discovered two novel </w:t>
      </w:r>
      <w:r w:rsidR="0081053D">
        <w:rPr>
          <w:rFonts w:ascii="Times New Roman" w:hAnsi="Times New Roman" w:cs="Times New Roman"/>
          <w:sz w:val="16"/>
          <w:szCs w:val="16"/>
        </w:rPr>
        <w:t>compound heterozygous mutations</w:t>
      </w:r>
      <w:r w:rsidRPr="00677B18">
        <w:rPr>
          <w:rFonts w:ascii="Times New Roman" w:hAnsi="Times New Roman" w:cs="Times New Roman"/>
          <w:sz w:val="16"/>
          <w:szCs w:val="16"/>
        </w:rPr>
        <w:t>.</w:t>
      </w:r>
      <w:r w:rsidRPr="00677B18">
        <w:rPr>
          <w:rFonts w:ascii="Times New Roman" w:hAnsi="Times New Roman" w:cs="Times New Roman" w:hint="eastAsia"/>
          <w:sz w:val="16"/>
          <w:szCs w:val="16"/>
        </w:rPr>
        <w:t xml:space="preserve"> </w:t>
      </w:r>
      <w:r w:rsidR="00E5657B" w:rsidRPr="00E5657B">
        <w:rPr>
          <w:rFonts w:ascii="Times New Roman" w:hAnsi="Times New Roman" w:cs="Times New Roman"/>
          <w:sz w:val="16"/>
          <w:szCs w:val="16"/>
        </w:rPr>
        <w:t>According to ACMG recommendations, these variations were potentially pathogenic and variants of uncertain significance.</w:t>
      </w:r>
      <w:r w:rsidR="00E5657B">
        <w:rPr>
          <w:rFonts w:ascii="Times New Roman" w:hAnsi="Times New Roman" w:cs="Times New Roman"/>
          <w:sz w:val="16"/>
          <w:szCs w:val="16"/>
        </w:rPr>
        <w:t xml:space="preserve"> </w:t>
      </w:r>
      <w:r w:rsidR="00E5726D" w:rsidRPr="00E5726D">
        <w:rPr>
          <w:rFonts w:ascii="Times New Roman" w:eastAsia="휴먼명조" w:hAnsi="Times New Roman" w:cs="Times New Roman"/>
          <w:sz w:val="16"/>
          <w:szCs w:val="16"/>
        </w:rPr>
        <w:t xml:space="preserve">We believe that this study will provide potential pathways for future developments in precise molecular diagnosis and therapeutic approaches for individuals coping with these complex </w:t>
      </w:r>
      <w:r w:rsidR="006F78FF">
        <w:rPr>
          <w:rFonts w:ascii="Times New Roman" w:eastAsia="휴먼명조" w:hAnsi="Times New Roman" w:cs="Times New Roman"/>
          <w:sz w:val="16"/>
          <w:szCs w:val="16"/>
        </w:rPr>
        <w:t>neuro</w:t>
      </w:r>
      <w:r w:rsidR="00E5726D" w:rsidRPr="00E5726D">
        <w:rPr>
          <w:rFonts w:ascii="Times New Roman" w:eastAsia="휴먼명조" w:hAnsi="Times New Roman" w:cs="Times New Roman"/>
          <w:sz w:val="16"/>
          <w:szCs w:val="16"/>
        </w:rPr>
        <w:t>m</w:t>
      </w:r>
      <w:r w:rsidR="00090B88">
        <w:rPr>
          <w:rFonts w:ascii="Times New Roman" w:eastAsia="휴먼명조" w:hAnsi="Times New Roman" w:cs="Times New Roman"/>
          <w:sz w:val="16"/>
          <w:szCs w:val="16"/>
        </w:rPr>
        <w:t>u</w:t>
      </w:r>
      <w:r w:rsidR="00E5726D" w:rsidRPr="00E5726D">
        <w:rPr>
          <w:rFonts w:ascii="Times New Roman" w:eastAsia="휴먼명조" w:hAnsi="Times New Roman" w:cs="Times New Roman"/>
          <w:sz w:val="16"/>
          <w:szCs w:val="16"/>
        </w:rPr>
        <w:t>scular disorder.</w:t>
      </w:r>
    </w:p>
    <w:p w14:paraId="27A4697E" w14:textId="77777777" w:rsidR="00C17220" w:rsidRPr="00C17220" w:rsidRDefault="00C17220" w:rsidP="00C17220">
      <w:pPr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p w14:paraId="7466E62C" w14:textId="274D7077" w:rsidR="00F42B7F" w:rsidRPr="00677B18" w:rsidRDefault="00F42B7F" w:rsidP="00C17220">
      <w:pPr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677B18">
        <w:rPr>
          <w:rFonts w:ascii="Times New Roman" w:hAnsi="Times New Roman" w:cs="Times New Roman"/>
          <w:sz w:val="16"/>
          <w:szCs w:val="16"/>
        </w:rPr>
        <w:t>Keywords: Genetic disorder</w:t>
      </w:r>
      <w:r w:rsidR="00677B18" w:rsidRPr="00677B18">
        <w:rPr>
          <w:rFonts w:ascii="Times New Roman" w:hAnsi="Times New Roman" w:cs="Times New Roman"/>
          <w:sz w:val="16"/>
          <w:szCs w:val="16"/>
        </w:rPr>
        <w:t>;</w:t>
      </w:r>
      <w:r w:rsidRPr="00677B18">
        <w:rPr>
          <w:rFonts w:ascii="Times New Roman" w:hAnsi="Times New Roman" w:cs="Times New Roman"/>
          <w:sz w:val="16"/>
          <w:szCs w:val="16"/>
        </w:rPr>
        <w:t xml:space="preserve"> GNE</w:t>
      </w:r>
      <w:r w:rsidR="009F3E60">
        <w:rPr>
          <w:rFonts w:ascii="Times New Roman" w:hAnsi="Times New Roman" w:cs="Times New Roman"/>
          <w:sz w:val="16"/>
          <w:szCs w:val="16"/>
        </w:rPr>
        <w:t xml:space="preserve"> myopathy</w:t>
      </w:r>
      <w:r w:rsidR="00677B18" w:rsidRPr="00677B18">
        <w:rPr>
          <w:rFonts w:ascii="Times New Roman" w:hAnsi="Times New Roman" w:cs="Times New Roman"/>
          <w:sz w:val="16"/>
          <w:szCs w:val="16"/>
        </w:rPr>
        <w:t xml:space="preserve">; </w:t>
      </w:r>
      <w:r w:rsidR="00695D22">
        <w:rPr>
          <w:rFonts w:ascii="Times New Roman" w:hAnsi="Times New Roman" w:cs="Times New Roman"/>
          <w:sz w:val="16"/>
          <w:szCs w:val="16"/>
        </w:rPr>
        <w:t>missense</w:t>
      </w:r>
      <w:r w:rsidRPr="00677B18">
        <w:rPr>
          <w:rFonts w:ascii="Times New Roman" w:hAnsi="Times New Roman" w:cs="Times New Roman"/>
          <w:sz w:val="16"/>
          <w:szCs w:val="16"/>
        </w:rPr>
        <w:t xml:space="preserve"> mutations</w:t>
      </w:r>
      <w:r w:rsidR="00677B18" w:rsidRPr="00677B18">
        <w:rPr>
          <w:rFonts w:ascii="Times New Roman" w:hAnsi="Times New Roman" w:cs="Times New Roman"/>
          <w:sz w:val="16"/>
          <w:szCs w:val="16"/>
        </w:rPr>
        <w:t>;</w:t>
      </w:r>
      <w:r w:rsidRPr="00677B18">
        <w:rPr>
          <w:rFonts w:ascii="Times New Roman" w:hAnsi="Times New Roman" w:cs="Times New Roman"/>
          <w:sz w:val="16"/>
          <w:szCs w:val="16"/>
        </w:rPr>
        <w:t xml:space="preserve"> </w:t>
      </w:r>
      <w:r w:rsidR="009F3E60">
        <w:rPr>
          <w:rFonts w:ascii="Times New Roman" w:hAnsi="Times New Roman" w:cs="Times New Roman"/>
          <w:sz w:val="16"/>
          <w:szCs w:val="16"/>
        </w:rPr>
        <w:t>rare diseases</w:t>
      </w:r>
      <w:r w:rsidR="00677B18" w:rsidRPr="00677B18">
        <w:rPr>
          <w:rFonts w:ascii="Times New Roman" w:hAnsi="Times New Roman" w:cs="Times New Roman"/>
          <w:sz w:val="16"/>
          <w:szCs w:val="16"/>
        </w:rPr>
        <w:t>;</w:t>
      </w:r>
      <w:r w:rsidRPr="00677B18">
        <w:rPr>
          <w:rFonts w:ascii="Times New Roman" w:hAnsi="Times New Roman" w:cs="Times New Roman"/>
          <w:sz w:val="16"/>
          <w:szCs w:val="16"/>
        </w:rPr>
        <w:t xml:space="preserve"> WES </w:t>
      </w:r>
    </w:p>
    <w:p w14:paraId="74F7624D" w14:textId="77777777" w:rsidR="0029491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2BD0E98C" w14:textId="77777777" w:rsidR="0029491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727D61A8" w14:textId="77777777" w:rsidR="00294917" w:rsidRPr="00BC4E0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77BBA570" w14:textId="77777777" w:rsidR="00294917" w:rsidRPr="00677B18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06D351C8" w14:textId="77777777" w:rsidR="0029491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1F786081" w14:textId="77777777" w:rsidR="0029491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6EFEF8DB" w14:textId="77777777" w:rsidR="0029491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31B37FE2" w14:textId="77777777" w:rsidR="0029491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345314C0" w14:textId="77777777" w:rsidR="0029491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7F0E7BB0" w14:textId="77777777" w:rsidR="0029491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05E80B32" w14:textId="77777777" w:rsidR="0029491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18673CE2" w14:textId="77777777" w:rsidR="0029491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0ACDD2D8" w14:textId="77777777" w:rsidR="0029491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sz w:val="20"/>
          <w:szCs w:val="20"/>
        </w:rPr>
      </w:pPr>
    </w:p>
    <w:p w14:paraId="1D5032DA" w14:textId="77777777" w:rsidR="00677B18" w:rsidRDefault="00677B18" w:rsidP="003F7719">
      <w:pPr>
        <w:spacing w:after="0" w:line="240" w:lineRule="auto"/>
        <w:jc w:val="center"/>
        <w:rPr>
          <w:rFonts w:ascii="Arial" w:hAnsi="Arial" w:cs="Arial"/>
          <w:sz w:val="28"/>
        </w:rPr>
      </w:pPr>
    </w:p>
    <w:p w14:paraId="41ACEFA9" w14:textId="77777777" w:rsidR="00677B18" w:rsidRDefault="00677B18" w:rsidP="003F7719">
      <w:pPr>
        <w:spacing w:after="0" w:line="240" w:lineRule="auto"/>
        <w:jc w:val="center"/>
        <w:rPr>
          <w:rFonts w:ascii="Arial" w:hAnsi="Arial" w:cs="Arial"/>
          <w:sz w:val="28"/>
        </w:rPr>
      </w:pPr>
    </w:p>
    <w:p w14:paraId="2F2AC300" w14:textId="77777777" w:rsidR="00677B18" w:rsidRDefault="00677B18" w:rsidP="003F7719">
      <w:pPr>
        <w:spacing w:after="0" w:line="240" w:lineRule="auto"/>
        <w:jc w:val="center"/>
        <w:rPr>
          <w:rFonts w:ascii="Arial" w:hAnsi="Arial" w:cs="Arial"/>
          <w:sz w:val="28"/>
        </w:rPr>
      </w:pPr>
    </w:p>
    <w:p w14:paraId="6A0BCE27" w14:textId="77777777" w:rsidR="00677B18" w:rsidRDefault="00677B18" w:rsidP="003F7719">
      <w:pPr>
        <w:spacing w:after="0" w:line="240" w:lineRule="auto"/>
        <w:jc w:val="center"/>
        <w:rPr>
          <w:rFonts w:ascii="Arial" w:hAnsi="Arial" w:cs="Arial"/>
          <w:sz w:val="28"/>
        </w:rPr>
      </w:pPr>
    </w:p>
    <w:p w14:paraId="6675C5AD" w14:textId="77777777" w:rsidR="00677B18" w:rsidRDefault="00677B18" w:rsidP="003F7719">
      <w:pPr>
        <w:spacing w:after="0" w:line="240" w:lineRule="auto"/>
        <w:jc w:val="center"/>
        <w:rPr>
          <w:rFonts w:ascii="Arial" w:hAnsi="Arial" w:cs="Arial"/>
          <w:sz w:val="28"/>
        </w:rPr>
      </w:pPr>
    </w:p>
    <w:p w14:paraId="1E32B6F1" w14:textId="77777777" w:rsidR="00677B18" w:rsidRDefault="00677B18" w:rsidP="003F7719">
      <w:pPr>
        <w:spacing w:after="0" w:line="240" w:lineRule="auto"/>
        <w:jc w:val="center"/>
        <w:rPr>
          <w:rFonts w:ascii="Arial" w:hAnsi="Arial" w:cs="Arial"/>
          <w:sz w:val="28"/>
        </w:rPr>
      </w:pPr>
    </w:p>
    <w:p w14:paraId="2D577630" w14:textId="77777777" w:rsidR="00677B18" w:rsidRDefault="00677B18" w:rsidP="003F7719">
      <w:pPr>
        <w:spacing w:after="0" w:line="240" w:lineRule="auto"/>
        <w:jc w:val="center"/>
        <w:rPr>
          <w:rFonts w:ascii="Arial" w:hAnsi="Arial" w:cs="Arial"/>
          <w:sz w:val="28"/>
        </w:rPr>
      </w:pPr>
    </w:p>
    <w:p w14:paraId="1E21D91E" w14:textId="77777777" w:rsidR="00677B18" w:rsidRDefault="00677B18" w:rsidP="003F7719">
      <w:pPr>
        <w:spacing w:after="0" w:line="240" w:lineRule="auto"/>
        <w:jc w:val="center"/>
        <w:rPr>
          <w:rFonts w:ascii="Arial" w:hAnsi="Arial" w:cs="Arial"/>
          <w:sz w:val="28"/>
        </w:rPr>
      </w:pPr>
    </w:p>
    <w:p w14:paraId="4902015A" w14:textId="77777777" w:rsidR="00294917" w:rsidRPr="00294917" w:rsidRDefault="00294917" w:rsidP="00E23DDE">
      <w:pPr>
        <w:pStyle w:val="NormalWeb"/>
        <w:spacing w:before="0" w:beforeAutospacing="0" w:after="0" w:afterAutospacing="0" w:line="360" w:lineRule="auto"/>
        <w:rPr>
          <w:rFonts w:ascii="Times New Roman" w:eastAsia="휴먼명조" w:hAnsi="Times New Roman" w:cs="Times New Roman"/>
          <w:sz w:val="20"/>
          <w:szCs w:val="20"/>
        </w:rPr>
      </w:pPr>
    </w:p>
    <w:sectPr w:rsidR="00294917" w:rsidRPr="00294917" w:rsidSect="0046250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AB4CB" w14:textId="77777777" w:rsidR="003329C1" w:rsidRDefault="003329C1" w:rsidP="00736E8D">
      <w:pPr>
        <w:spacing w:after="0" w:line="240" w:lineRule="auto"/>
      </w:pPr>
      <w:r>
        <w:separator/>
      </w:r>
    </w:p>
  </w:endnote>
  <w:endnote w:type="continuationSeparator" w:id="0">
    <w:p w14:paraId="6F367D51" w14:textId="77777777" w:rsidR="003329C1" w:rsidRDefault="003329C1" w:rsidP="0073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CB7DE" w14:textId="77777777" w:rsidR="003329C1" w:rsidRDefault="003329C1" w:rsidP="00736E8D">
      <w:pPr>
        <w:spacing w:after="0" w:line="240" w:lineRule="auto"/>
      </w:pPr>
      <w:r>
        <w:separator/>
      </w:r>
    </w:p>
  </w:footnote>
  <w:footnote w:type="continuationSeparator" w:id="0">
    <w:p w14:paraId="4B78A9C9" w14:textId="77777777" w:rsidR="003329C1" w:rsidRDefault="003329C1" w:rsidP="00736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C5DA3"/>
    <w:multiLevelType w:val="hybridMultilevel"/>
    <w:tmpl w:val="8C0ACF52"/>
    <w:lvl w:ilvl="0" w:tplc="9DAEB2F8">
      <w:start w:val="1"/>
      <w:numFmt w:val="decimal"/>
      <w:lvlText w:val="(%1)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C6677AE"/>
    <w:multiLevelType w:val="hybridMultilevel"/>
    <w:tmpl w:val="B6AEB18C"/>
    <w:lvl w:ilvl="0" w:tplc="D6C85900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 w15:restartNumberingAfterBreak="0">
    <w:nsid w:val="7AAF5D28"/>
    <w:multiLevelType w:val="hybridMultilevel"/>
    <w:tmpl w:val="51BAC2A6"/>
    <w:lvl w:ilvl="0" w:tplc="0CD0DA46">
      <w:start w:val="1"/>
      <w:numFmt w:val="decimal"/>
      <w:lvlText w:val="(%1)"/>
      <w:lvlJc w:val="left"/>
      <w:pPr>
        <w:ind w:left="760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47788533">
    <w:abstractNumId w:val="0"/>
  </w:num>
  <w:num w:numId="2" w16cid:durableId="639191213">
    <w:abstractNumId w:val="2"/>
  </w:num>
  <w:num w:numId="3" w16cid:durableId="1282304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EA"/>
    <w:rsid w:val="0003474C"/>
    <w:rsid w:val="00034812"/>
    <w:rsid w:val="00035A1D"/>
    <w:rsid w:val="00060B63"/>
    <w:rsid w:val="00076A68"/>
    <w:rsid w:val="00083E38"/>
    <w:rsid w:val="00090B88"/>
    <w:rsid w:val="00093FBB"/>
    <w:rsid w:val="000C2D47"/>
    <w:rsid w:val="000D12C7"/>
    <w:rsid w:val="000E2C1F"/>
    <w:rsid w:val="00116512"/>
    <w:rsid w:val="00136707"/>
    <w:rsid w:val="00140C68"/>
    <w:rsid w:val="00146913"/>
    <w:rsid w:val="00151A27"/>
    <w:rsid w:val="00170278"/>
    <w:rsid w:val="001B3916"/>
    <w:rsid w:val="002054C6"/>
    <w:rsid w:val="002137FD"/>
    <w:rsid w:val="0021789B"/>
    <w:rsid w:val="00225F80"/>
    <w:rsid w:val="0023288F"/>
    <w:rsid w:val="00236ADB"/>
    <w:rsid w:val="00242CA4"/>
    <w:rsid w:val="0026698D"/>
    <w:rsid w:val="00294917"/>
    <w:rsid w:val="002F33B0"/>
    <w:rsid w:val="00321FC0"/>
    <w:rsid w:val="003329C1"/>
    <w:rsid w:val="0034265C"/>
    <w:rsid w:val="003434A1"/>
    <w:rsid w:val="00345E59"/>
    <w:rsid w:val="00374194"/>
    <w:rsid w:val="0038724B"/>
    <w:rsid w:val="00390078"/>
    <w:rsid w:val="00396B35"/>
    <w:rsid w:val="003A41B3"/>
    <w:rsid w:val="003B6B08"/>
    <w:rsid w:val="003C303A"/>
    <w:rsid w:val="003D79F2"/>
    <w:rsid w:val="003E0322"/>
    <w:rsid w:val="003F7719"/>
    <w:rsid w:val="0041116E"/>
    <w:rsid w:val="00442BFF"/>
    <w:rsid w:val="00452C45"/>
    <w:rsid w:val="004553EF"/>
    <w:rsid w:val="00461D5B"/>
    <w:rsid w:val="00462501"/>
    <w:rsid w:val="00470EC6"/>
    <w:rsid w:val="004A731D"/>
    <w:rsid w:val="004E432A"/>
    <w:rsid w:val="00542FCF"/>
    <w:rsid w:val="00543B8C"/>
    <w:rsid w:val="005615FB"/>
    <w:rsid w:val="005A0504"/>
    <w:rsid w:val="005A1648"/>
    <w:rsid w:val="005C4524"/>
    <w:rsid w:val="006405AE"/>
    <w:rsid w:val="00641012"/>
    <w:rsid w:val="00655C66"/>
    <w:rsid w:val="00677B18"/>
    <w:rsid w:val="00680F4F"/>
    <w:rsid w:val="0069541E"/>
    <w:rsid w:val="00695D22"/>
    <w:rsid w:val="006A0B3D"/>
    <w:rsid w:val="006B22F0"/>
    <w:rsid w:val="006D3EA0"/>
    <w:rsid w:val="006F6EAF"/>
    <w:rsid w:val="006F705A"/>
    <w:rsid w:val="006F78FF"/>
    <w:rsid w:val="0073176E"/>
    <w:rsid w:val="00736E8D"/>
    <w:rsid w:val="00744ABA"/>
    <w:rsid w:val="007A7FCD"/>
    <w:rsid w:val="007F28F4"/>
    <w:rsid w:val="00807A1D"/>
    <w:rsid w:val="00807F55"/>
    <w:rsid w:val="0081053D"/>
    <w:rsid w:val="00840FE2"/>
    <w:rsid w:val="008611A8"/>
    <w:rsid w:val="008819F1"/>
    <w:rsid w:val="008828F8"/>
    <w:rsid w:val="008940D3"/>
    <w:rsid w:val="008F02BE"/>
    <w:rsid w:val="00901AF9"/>
    <w:rsid w:val="00912CD3"/>
    <w:rsid w:val="0095553F"/>
    <w:rsid w:val="0096546A"/>
    <w:rsid w:val="00981C18"/>
    <w:rsid w:val="009A73F4"/>
    <w:rsid w:val="009C0656"/>
    <w:rsid w:val="009F3E60"/>
    <w:rsid w:val="00A010B6"/>
    <w:rsid w:val="00A30349"/>
    <w:rsid w:val="00A87371"/>
    <w:rsid w:val="00A97C0F"/>
    <w:rsid w:val="00AC5373"/>
    <w:rsid w:val="00B024E6"/>
    <w:rsid w:val="00B07E9F"/>
    <w:rsid w:val="00B12A21"/>
    <w:rsid w:val="00B4156F"/>
    <w:rsid w:val="00B54BAD"/>
    <w:rsid w:val="00B82BB6"/>
    <w:rsid w:val="00BB2FDA"/>
    <w:rsid w:val="00BB6B9C"/>
    <w:rsid w:val="00BC4E07"/>
    <w:rsid w:val="00BD106E"/>
    <w:rsid w:val="00C17220"/>
    <w:rsid w:val="00CA7DE4"/>
    <w:rsid w:val="00CD2DAB"/>
    <w:rsid w:val="00CE6108"/>
    <w:rsid w:val="00D06445"/>
    <w:rsid w:val="00D671EA"/>
    <w:rsid w:val="00D87A3F"/>
    <w:rsid w:val="00D9796F"/>
    <w:rsid w:val="00DE79C8"/>
    <w:rsid w:val="00DF0D42"/>
    <w:rsid w:val="00E23DDE"/>
    <w:rsid w:val="00E318A2"/>
    <w:rsid w:val="00E45D6B"/>
    <w:rsid w:val="00E532C6"/>
    <w:rsid w:val="00E54362"/>
    <w:rsid w:val="00E5657B"/>
    <w:rsid w:val="00E5726D"/>
    <w:rsid w:val="00E63CC7"/>
    <w:rsid w:val="00E91C2F"/>
    <w:rsid w:val="00EA0012"/>
    <w:rsid w:val="00ED14F6"/>
    <w:rsid w:val="00EE5B65"/>
    <w:rsid w:val="00F24435"/>
    <w:rsid w:val="00F30B97"/>
    <w:rsid w:val="00F42B7F"/>
    <w:rsid w:val="00F4337C"/>
    <w:rsid w:val="00F44900"/>
    <w:rsid w:val="00F47BB9"/>
    <w:rsid w:val="00F57E5E"/>
    <w:rsid w:val="00F77402"/>
    <w:rsid w:val="00F95C70"/>
    <w:rsid w:val="00FF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AC3631"/>
  <w15:docId w15:val="{95ADB783-F4BB-47B1-9CB8-152450F8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1EA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erence-title1">
    <w:name w:val="reference-title1"/>
    <w:basedOn w:val="DefaultParagraphFont"/>
    <w:rsid w:val="00D671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6E8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36E8D"/>
  </w:style>
  <w:style w:type="paragraph" w:styleId="Footer">
    <w:name w:val="footer"/>
    <w:basedOn w:val="Normal"/>
    <w:link w:val="FooterChar"/>
    <w:uiPriority w:val="99"/>
    <w:unhideWhenUsed/>
    <w:rsid w:val="00736E8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36E8D"/>
  </w:style>
  <w:style w:type="paragraph" w:styleId="ListParagraph">
    <w:name w:val="List Paragraph"/>
    <w:basedOn w:val="Normal"/>
    <w:uiPriority w:val="34"/>
    <w:qFormat/>
    <w:rsid w:val="00F57E5E"/>
    <w:pPr>
      <w:ind w:leftChars="400" w:left="800"/>
    </w:pPr>
  </w:style>
  <w:style w:type="character" w:customStyle="1" w:styleId="hps">
    <w:name w:val="hps"/>
    <w:basedOn w:val="DefaultParagraphFont"/>
    <w:rsid w:val="0023288F"/>
  </w:style>
  <w:style w:type="paragraph" w:customStyle="1" w:styleId="a">
    <w:name w:val="바탕글"/>
    <w:basedOn w:val="Normal"/>
    <w:rsid w:val="00470EC6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PlaceholderText">
    <w:name w:val="Placeholder Text"/>
    <w:basedOn w:val="DefaultParagraphFont"/>
    <w:uiPriority w:val="99"/>
    <w:semiHidden/>
    <w:rsid w:val="00F24435"/>
    <w:rPr>
      <w:color w:val="808080"/>
    </w:rPr>
  </w:style>
  <w:style w:type="paragraph" w:styleId="NormalWeb">
    <w:name w:val="Normal (Web)"/>
    <w:basedOn w:val="Normal"/>
    <w:rsid w:val="00E23DD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6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30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8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최재호</dc:creator>
  <cp:lastModifiedBy>정나영</cp:lastModifiedBy>
  <cp:revision>36</cp:revision>
  <cp:lastPrinted>2023-09-21T05:30:00Z</cp:lastPrinted>
  <dcterms:created xsi:type="dcterms:W3CDTF">2022-08-31T10:27:00Z</dcterms:created>
  <dcterms:modified xsi:type="dcterms:W3CDTF">2023-09-26T05:48:00Z</dcterms:modified>
</cp:coreProperties>
</file>