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45B" w:rsidRPr="00AF1EFE" w:rsidRDefault="0014745B">
      <w:pPr>
        <w:rPr>
          <w:rFonts w:ascii="Times New Roman" w:hAnsi="Times New Roman"/>
        </w:rPr>
      </w:pPr>
    </w:p>
    <w:p w:rsidR="00505501" w:rsidRPr="00AF1EFE" w:rsidRDefault="00505501">
      <w:pPr>
        <w:rPr>
          <w:rFonts w:ascii="Times New Roman" w:hAnsi="Times New Roman"/>
        </w:rPr>
      </w:pPr>
    </w:p>
    <w:p w:rsidR="00505501" w:rsidRPr="00AF1EFE" w:rsidRDefault="00505501">
      <w:pPr>
        <w:rPr>
          <w:rFonts w:ascii="Times New Roman" w:hAnsi="Times New Roman"/>
        </w:rPr>
      </w:pPr>
      <w:r w:rsidRPr="00AF1EFE">
        <w:rPr>
          <w:rFonts w:ascii="Times New Roman" w:hAnsi="Times New Roman"/>
          <w:noProof/>
          <w:lang w:eastAsia="en-GB"/>
        </w:rPr>
        <w:drawing>
          <wp:inline distT="0" distB="0" distL="0" distR="0">
            <wp:extent cx="929640" cy="853440"/>
            <wp:effectExtent l="0" t="0" r="3810" b="3810"/>
            <wp:docPr id="1" name="Picture 12" descr="C:\Users\BOLA\Documents\facul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BOLA\Documents\faculty logo.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9640" cy="853440"/>
                    </a:xfrm>
                    <a:prstGeom prst="rect">
                      <a:avLst/>
                    </a:prstGeom>
                    <a:noFill/>
                    <a:ln>
                      <a:noFill/>
                    </a:ln>
                  </pic:spPr>
                </pic:pic>
              </a:graphicData>
            </a:graphic>
          </wp:inline>
        </w:drawing>
      </w:r>
      <w:r w:rsidRPr="00AF1EFE">
        <w:rPr>
          <w:rFonts w:ascii="Times New Roman" w:hAnsi="Times New Roman"/>
        </w:rPr>
        <w:tab/>
      </w:r>
      <w:r w:rsidRPr="00AF1EFE">
        <w:rPr>
          <w:rFonts w:ascii="Times New Roman" w:hAnsi="Times New Roman"/>
        </w:rPr>
        <w:tab/>
      </w:r>
      <w:r w:rsidRPr="00AF1EFE">
        <w:rPr>
          <w:rFonts w:ascii="Times New Roman" w:hAnsi="Times New Roman"/>
        </w:rPr>
        <w:tab/>
      </w:r>
      <w:r w:rsidRPr="00AF1EFE">
        <w:rPr>
          <w:rFonts w:ascii="Times New Roman" w:hAnsi="Times New Roman"/>
        </w:rPr>
        <w:tab/>
      </w:r>
      <w:r w:rsidRPr="00AF1EFE">
        <w:rPr>
          <w:rFonts w:ascii="Times New Roman" w:hAnsi="Times New Roman"/>
        </w:rPr>
        <w:tab/>
      </w:r>
      <w:r w:rsidRPr="00AF1EFE">
        <w:rPr>
          <w:rFonts w:ascii="Times New Roman" w:hAnsi="Times New Roman"/>
        </w:rPr>
        <w:tab/>
      </w:r>
      <w:r w:rsidRPr="00AF1EFE">
        <w:rPr>
          <w:rFonts w:ascii="Times New Roman" w:hAnsi="Times New Roman"/>
        </w:rPr>
        <w:tab/>
      </w:r>
      <w:r w:rsidRPr="00AF1EFE">
        <w:rPr>
          <w:rFonts w:ascii="Times New Roman" w:hAnsi="Times New Roman"/>
        </w:rPr>
        <w:tab/>
      </w:r>
      <w:r w:rsidRPr="00AF1EFE">
        <w:rPr>
          <w:rFonts w:ascii="Times New Roman" w:hAnsi="Times New Roman"/>
          <w:noProof/>
          <w:lang w:eastAsia="en-GB"/>
        </w:rPr>
        <w:drawing>
          <wp:inline distT="0" distB="0" distL="0" distR="0">
            <wp:extent cx="975360" cy="967740"/>
            <wp:effectExtent l="0" t="0" r="0" b="3810"/>
            <wp:docPr id="2"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lated image"/>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5360" cy="967740"/>
                    </a:xfrm>
                    <a:prstGeom prst="rect">
                      <a:avLst/>
                    </a:prstGeom>
                    <a:noFill/>
                    <a:ln>
                      <a:noFill/>
                    </a:ln>
                  </pic:spPr>
                </pic:pic>
              </a:graphicData>
            </a:graphic>
          </wp:inline>
        </w:drawing>
      </w:r>
    </w:p>
    <w:p w:rsidR="006F5663" w:rsidRPr="00AF1EFE" w:rsidRDefault="006F5663" w:rsidP="006F5663">
      <w:pPr>
        <w:spacing w:line="240" w:lineRule="auto"/>
        <w:jc w:val="center"/>
        <w:rPr>
          <w:rFonts w:ascii="Times New Roman" w:hAnsi="Times New Roman"/>
          <w:b/>
          <w:sz w:val="24"/>
          <w:szCs w:val="24"/>
        </w:rPr>
      </w:pPr>
      <w:r w:rsidRPr="00AF1EFE">
        <w:rPr>
          <w:rFonts w:ascii="Times New Roman" w:hAnsi="Times New Roman"/>
          <w:b/>
          <w:sz w:val="24"/>
          <w:szCs w:val="24"/>
        </w:rPr>
        <w:t>Incidence and investigative cost of hypertensive heart disease (HHD) and blood pressure management among orthopaedic patients in Lagos, Nigeria</w:t>
      </w:r>
    </w:p>
    <w:p w:rsidR="00505501" w:rsidRPr="00AF1EFE" w:rsidRDefault="00505501" w:rsidP="006F5663">
      <w:pPr>
        <w:spacing w:line="240" w:lineRule="auto"/>
        <w:jc w:val="center"/>
        <w:rPr>
          <w:rFonts w:ascii="Times New Roman" w:hAnsi="Times New Roman"/>
          <w:b/>
          <w:sz w:val="24"/>
          <w:szCs w:val="24"/>
        </w:rPr>
      </w:pPr>
    </w:p>
    <w:p w:rsidR="00B12B75" w:rsidRPr="00AF1EFE" w:rsidRDefault="00B12B75" w:rsidP="00B12B75">
      <w:pPr>
        <w:spacing w:line="360" w:lineRule="auto"/>
        <w:jc w:val="center"/>
        <w:rPr>
          <w:rFonts w:ascii="Times New Roman" w:hAnsi="Times New Roman"/>
          <w:b/>
          <w:sz w:val="24"/>
          <w:szCs w:val="24"/>
        </w:rPr>
      </w:pPr>
      <w:proofErr w:type="spellStart"/>
      <w:proofErr w:type="gramStart"/>
      <w:r w:rsidRPr="00AF1EFE">
        <w:rPr>
          <w:rFonts w:ascii="Times New Roman" w:hAnsi="Times New Roman"/>
          <w:b/>
          <w:sz w:val="24"/>
          <w:szCs w:val="24"/>
          <w:u w:val="single"/>
        </w:rPr>
        <w:t>Aina</w:t>
      </w:r>
      <w:proofErr w:type="spellEnd"/>
      <w:r w:rsidRPr="00AF1EFE">
        <w:rPr>
          <w:rFonts w:ascii="Times New Roman" w:hAnsi="Times New Roman"/>
          <w:b/>
          <w:sz w:val="24"/>
          <w:szCs w:val="24"/>
          <w:u w:val="single"/>
        </w:rPr>
        <w:t xml:space="preserve"> B.A</w:t>
      </w:r>
      <w:r w:rsidRPr="00AF1EFE">
        <w:rPr>
          <w:rFonts w:ascii="Times New Roman" w:hAnsi="Times New Roman"/>
          <w:b/>
          <w:sz w:val="24"/>
          <w:szCs w:val="24"/>
          <w:u w:val="single"/>
          <w:vertAlign w:val="superscript"/>
        </w:rPr>
        <w:t>1</w:t>
      </w:r>
      <w:r w:rsidRPr="00AF1EFE">
        <w:rPr>
          <w:rFonts w:ascii="Times New Roman" w:hAnsi="Times New Roman"/>
          <w:b/>
          <w:sz w:val="24"/>
          <w:szCs w:val="24"/>
        </w:rPr>
        <w:t xml:space="preserve">* and </w:t>
      </w:r>
      <w:proofErr w:type="spellStart"/>
      <w:r w:rsidRPr="00AF1EFE">
        <w:rPr>
          <w:rFonts w:ascii="Times New Roman" w:hAnsi="Times New Roman"/>
          <w:b/>
          <w:sz w:val="24"/>
          <w:szCs w:val="24"/>
        </w:rPr>
        <w:t>Gbenga</w:t>
      </w:r>
      <w:proofErr w:type="spellEnd"/>
      <w:r w:rsidRPr="00AF1EFE">
        <w:rPr>
          <w:rFonts w:ascii="Times New Roman" w:hAnsi="Times New Roman"/>
          <w:b/>
          <w:sz w:val="24"/>
          <w:szCs w:val="24"/>
        </w:rPr>
        <w:t>-Martins O</w:t>
      </w:r>
      <w:r w:rsidRPr="00AF1EFE">
        <w:rPr>
          <w:rFonts w:ascii="Times New Roman" w:hAnsi="Times New Roman"/>
          <w:b/>
          <w:sz w:val="24"/>
          <w:szCs w:val="24"/>
          <w:vertAlign w:val="superscript"/>
        </w:rPr>
        <w:t>2</w:t>
      </w:r>
      <w:r w:rsidRPr="00AF1EFE">
        <w:rPr>
          <w:rFonts w:ascii="Times New Roman" w:hAnsi="Times New Roman"/>
          <w:b/>
          <w:sz w:val="24"/>
          <w:szCs w:val="24"/>
        </w:rPr>
        <w:t>.</w:t>
      </w:r>
      <w:proofErr w:type="gramEnd"/>
    </w:p>
    <w:p w:rsidR="00B12B75" w:rsidRPr="00AF1EFE" w:rsidRDefault="00B12B75" w:rsidP="00B12B75">
      <w:pPr>
        <w:spacing w:line="360" w:lineRule="auto"/>
        <w:jc w:val="center"/>
        <w:rPr>
          <w:rFonts w:ascii="Times New Roman" w:hAnsi="Times New Roman"/>
          <w:b/>
          <w:sz w:val="24"/>
          <w:szCs w:val="24"/>
        </w:rPr>
      </w:pPr>
      <w:r w:rsidRPr="00AF1EFE">
        <w:rPr>
          <w:rFonts w:ascii="Times New Roman" w:hAnsi="Times New Roman"/>
          <w:b/>
          <w:sz w:val="24"/>
          <w:szCs w:val="24"/>
          <w:vertAlign w:val="superscript"/>
        </w:rPr>
        <w:t>1</w:t>
      </w:r>
      <w:r w:rsidRPr="00AF1EFE">
        <w:rPr>
          <w:rFonts w:ascii="Times New Roman" w:hAnsi="Times New Roman"/>
          <w:b/>
          <w:sz w:val="24"/>
          <w:szCs w:val="24"/>
        </w:rPr>
        <w:t xml:space="preserve"> Department of Clinical Pharmacy and </w:t>
      </w:r>
      <w:proofErr w:type="spellStart"/>
      <w:r w:rsidRPr="00AF1EFE">
        <w:rPr>
          <w:rFonts w:ascii="Times New Roman" w:hAnsi="Times New Roman"/>
          <w:b/>
          <w:sz w:val="24"/>
          <w:szCs w:val="24"/>
        </w:rPr>
        <w:t>Biopharmacy</w:t>
      </w:r>
      <w:proofErr w:type="spellEnd"/>
      <w:r w:rsidRPr="00AF1EFE">
        <w:rPr>
          <w:rFonts w:ascii="Times New Roman" w:hAnsi="Times New Roman"/>
          <w:b/>
          <w:sz w:val="24"/>
          <w:szCs w:val="24"/>
        </w:rPr>
        <w:t xml:space="preserve">, Faculty of Pharmacy, </w:t>
      </w:r>
    </w:p>
    <w:p w:rsidR="00B12B75" w:rsidRPr="00AF1EFE" w:rsidRDefault="00B12B75" w:rsidP="00B12B75">
      <w:pPr>
        <w:spacing w:line="360" w:lineRule="auto"/>
        <w:jc w:val="center"/>
        <w:rPr>
          <w:rFonts w:ascii="Times New Roman" w:hAnsi="Times New Roman"/>
          <w:b/>
          <w:sz w:val="24"/>
          <w:szCs w:val="24"/>
        </w:rPr>
      </w:pPr>
      <w:r w:rsidRPr="00AF1EFE">
        <w:rPr>
          <w:rFonts w:ascii="Times New Roman" w:hAnsi="Times New Roman"/>
          <w:b/>
          <w:sz w:val="24"/>
          <w:szCs w:val="24"/>
        </w:rPr>
        <w:t xml:space="preserve">University of Lagos, CMUL Campus, </w:t>
      </w:r>
      <w:proofErr w:type="spellStart"/>
      <w:r w:rsidRPr="00AF1EFE">
        <w:rPr>
          <w:rFonts w:ascii="Times New Roman" w:hAnsi="Times New Roman"/>
          <w:b/>
          <w:sz w:val="24"/>
          <w:szCs w:val="24"/>
        </w:rPr>
        <w:t>Idi</w:t>
      </w:r>
      <w:proofErr w:type="spellEnd"/>
      <w:r w:rsidRPr="00AF1EFE">
        <w:rPr>
          <w:rFonts w:ascii="Times New Roman" w:hAnsi="Times New Roman"/>
          <w:b/>
          <w:sz w:val="24"/>
          <w:szCs w:val="24"/>
        </w:rPr>
        <w:t xml:space="preserve"> </w:t>
      </w:r>
      <w:proofErr w:type="spellStart"/>
      <w:r w:rsidRPr="00AF1EFE">
        <w:rPr>
          <w:rFonts w:ascii="Times New Roman" w:hAnsi="Times New Roman"/>
          <w:b/>
          <w:sz w:val="24"/>
          <w:szCs w:val="24"/>
        </w:rPr>
        <w:t>Araba</w:t>
      </w:r>
      <w:proofErr w:type="spellEnd"/>
      <w:r w:rsidRPr="00AF1EFE">
        <w:rPr>
          <w:rFonts w:ascii="Times New Roman" w:hAnsi="Times New Roman"/>
          <w:b/>
          <w:sz w:val="24"/>
          <w:szCs w:val="24"/>
        </w:rPr>
        <w:t>, Lagos</w:t>
      </w:r>
    </w:p>
    <w:p w:rsidR="00B12B75" w:rsidRPr="00AF1EFE" w:rsidRDefault="00B12B75" w:rsidP="00B12B75">
      <w:pPr>
        <w:spacing w:line="360" w:lineRule="auto"/>
        <w:ind w:firstLine="720"/>
        <w:rPr>
          <w:rFonts w:ascii="Times New Roman" w:hAnsi="Times New Roman"/>
          <w:b/>
          <w:sz w:val="24"/>
          <w:szCs w:val="24"/>
        </w:rPr>
      </w:pPr>
      <w:r w:rsidRPr="00AF1EFE">
        <w:rPr>
          <w:rFonts w:ascii="Times New Roman" w:hAnsi="Times New Roman"/>
          <w:b/>
          <w:sz w:val="24"/>
          <w:szCs w:val="24"/>
          <w:vertAlign w:val="superscript"/>
        </w:rPr>
        <w:t>2</w:t>
      </w:r>
      <w:r w:rsidRPr="00AF1EFE">
        <w:rPr>
          <w:rFonts w:ascii="Times New Roman" w:hAnsi="Times New Roman"/>
          <w:b/>
          <w:sz w:val="24"/>
          <w:szCs w:val="24"/>
        </w:rPr>
        <w:t xml:space="preserve"> Pharmacy </w:t>
      </w:r>
      <w:proofErr w:type="gramStart"/>
      <w:r w:rsidRPr="00AF1EFE">
        <w:rPr>
          <w:rFonts w:ascii="Times New Roman" w:hAnsi="Times New Roman"/>
          <w:b/>
          <w:sz w:val="24"/>
          <w:szCs w:val="24"/>
        </w:rPr>
        <w:t>Department</w:t>
      </w:r>
      <w:proofErr w:type="gramEnd"/>
      <w:r w:rsidRPr="00AF1EFE">
        <w:rPr>
          <w:rFonts w:ascii="Times New Roman" w:hAnsi="Times New Roman"/>
          <w:b/>
          <w:sz w:val="24"/>
          <w:szCs w:val="24"/>
        </w:rPr>
        <w:t xml:space="preserve">, National </w:t>
      </w:r>
      <w:proofErr w:type="spellStart"/>
      <w:r w:rsidRPr="00AF1EFE">
        <w:rPr>
          <w:rFonts w:ascii="Times New Roman" w:hAnsi="Times New Roman"/>
          <w:b/>
          <w:sz w:val="24"/>
          <w:szCs w:val="24"/>
        </w:rPr>
        <w:t>Orthopedic</w:t>
      </w:r>
      <w:proofErr w:type="spellEnd"/>
      <w:r w:rsidRPr="00AF1EFE">
        <w:rPr>
          <w:rFonts w:ascii="Times New Roman" w:hAnsi="Times New Roman"/>
          <w:b/>
          <w:sz w:val="24"/>
          <w:szCs w:val="24"/>
        </w:rPr>
        <w:t xml:space="preserve"> Hospital, </w:t>
      </w:r>
      <w:proofErr w:type="spellStart"/>
      <w:r w:rsidRPr="00AF1EFE">
        <w:rPr>
          <w:rFonts w:ascii="Times New Roman" w:hAnsi="Times New Roman"/>
          <w:b/>
          <w:sz w:val="24"/>
          <w:szCs w:val="24"/>
        </w:rPr>
        <w:t>Igbobi</w:t>
      </w:r>
      <w:proofErr w:type="spellEnd"/>
      <w:r w:rsidRPr="00AF1EFE">
        <w:rPr>
          <w:rFonts w:ascii="Times New Roman" w:hAnsi="Times New Roman"/>
          <w:b/>
          <w:sz w:val="24"/>
          <w:szCs w:val="24"/>
        </w:rPr>
        <w:t>. Lagos</w:t>
      </w:r>
    </w:p>
    <w:p w:rsidR="00B12B75" w:rsidRPr="00AF1EFE" w:rsidRDefault="00B12B75" w:rsidP="00B12B75">
      <w:pPr>
        <w:pStyle w:val="ListParagraph"/>
        <w:spacing w:line="360" w:lineRule="auto"/>
        <w:rPr>
          <w:rFonts w:ascii="Times New Roman" w:hAnsi="Times New Roman"/>
          <w:b/>
          <w:sz w:val="24"/>
          <w:szCs w:val="24"/>
        </w:rPr>
      </w:pPr>
      <w:r w:rsidRPr="00AF1EFE">
        <w:rPr>
          <w:rFonts w:ascii="Times New Roman" w:hAnsi="Times New Roman"/>
          <w:b/>
          <w:sz w:val="24"/>
          <w:szCs w:val="24"/>
          <w:vertAlign w:val="superscript"/>
        </w:rPr>
        <w:t>*</w:t>
      </w:r>
      <w:r w:rsidRPr="00AF1EFE">
        <w:rPr>
          <w:rFonts w:ascii="Times New Roman" w:hAnsi="Times New Roman"/>
          <w:b/>
          <w:sz w:val="24"/>
          <w:szCs w:val="24"/>
        </w:rPr>
        <w:t xml:space="preserve">08023091623; </w:t>
      </w:r>
      <w:hyperlink r:id="rId7" w:history="1">
        <w:r w:rsidRPr="00AF1EFE">
          <w:rPr>
            <w:rStyle w:val="Hyperlink"/>
            <w:rFonts w:ascii="Times New Roman" w:hAnsi="Times New Roman"/>
            <w:b/>
            <w:sz w:val="24"/>
            <w:szCs w:val="24"/>
          </w:rPr>
          <w:t>bolajokoaina@yahoo.com</w:t>
        </w:r>
      </w:hyperlink>
    </w:p>
    <w:p w:rsidR="006F5663" w:rsidRPr="00AF1EFE" w:rsidRDefault="006F5663" w:rsidP="006F5663">
      <w:pPr>
        <w:rPr>
          <w:rFonts w:ascii="Times New Roman" w:hAnsi="Times New Roman"/>
        </w:rPr>
      </w:pPr>
    </w:p>
    <w:p w:rsidR="006F5663" w:rsidRPr="00AF1EFE" w:rsidRDefault="006F5663" w:rsidP="006F5663">
      <w:pPr>
        <w:jc w:val="both"/>
        <w:rPr>
          <w:rFonts w:ascii="Times New Roman" w:hAnsi="Times New Roman"/>
          <w:sz w:val="24"/>
          <w:szCs w:val="24"/>
        </w:rPr>
      </w:pPr>
      <w:r w:rsidRPr="00AF1EFE">
        <w:rPr>
          <w:rFonts w:ascii="Times New Roman" w:hAnsi="Times New Roman"/>
          <w:b/>
          <w:sz w:val="24"/>
          <w:szCs w:val="24"/>
        </w:rPr>
        <w:t>Background:</w:t>
      </w:r>
      <w:r w:rsidR="00F67C7D" w:rsidRPr="00AF1EFE">
        <w:rPr>
          <w:rFonts w:ascii="Times New Roman" w:hAnsi="Times New Roman"/>
          <w:b/>
          <w:sz w:val="24"/>
          <w:szCs w:val="24"/>
        </w:rPr>
        <w:t xml:space="preserve"> </w:t>
      </w:r>
      <w:r w:rsidRPr="00AF1EFE">
        <w:rPr>
          <w:rFonts w:ascii="Times New Roman" w:hAnsi="Times New Roman"/>
          <w:sz w:val="24"/>
          <w:szCs w:val="24"/>
        </w:rPr>
        <w:t xml:space="preserve">Hypertension is a leading cause of cardiovascular disease. </w:t>
      </w:r>
      <w:r w:rsidR="00F67C7D" w:rsidRPr="00AF1EFE">
        <w:rPr>
          <w:rFonts w:ascii="Times New Roman" w:hAnsi="Times New Roman"/>
          <w:sz w:val="24"/>
          <w:szCs w:val="24"/>
        </w:rPr>
        <w:t xml:space="preserve">Cardiovascular diseases (CVDs) are disorders of the heart and blood vessels and include coronary heart disease, </w:t>
      </w:r>
      <w:proofErr w:type="spellStart"/>
      <w:r w:rsidR="00F67C7D" w:rsidRPr="00AF1EFE">
        <w:rPr>
          <w:rFonts w:ascii="Times New Roman" w:hAnsi="Times New Roman"/>
          <w:sz w:val="24"/>
          <w:szCs w:val="24"/>
        </w:rPr>
        <w:t>cerebrovascular</w:t>
      </w:r>
      <w:proofErr w:type="spellEnd"/>
      <w:r w:rsidR="00F67C7D" w:rsidRPr="00AF1EFE">
        <w:rPr>
          <w:rFonts w:ascii="Times New Roman" w:hAnsi="Times New Roman"/>
          <w:sz w:val="24"/>
          <w:szCs w:val="24"/>
        </w:rPr>
        <w:t xml:space="preserve"> disease, rheumatic heart disease and other associated conditions</w:t>
      </w:r>
      <w:r w:rsidR="00F67C7D" w:rsidRPr="00AF1EFE">
        <w:rPr>
          <w:rFonts w:ascii="Times New Roman" w:hAnsi="Times New Roman"/>
          <w:sz w:val="24"/>
          <w:szCs w:val="24"/>
          <w:vertAlign w:val="superscript"/>
        </w:rPr>
        <w:t>1</w:t>
      </w:r>
      <w:r w:rsidR="00F67C7D" w:rsidRPr="00AF1EFE">
        <w:rPr>
          <w:rFonts w:ascii="Times New Roman" w:hAnsi="Times New Roman"/>
          <w:sz w:val="24"/>
          <w:szCs w:val="24"/>
        </w:rPr>
        <w:t xml:space="preserve">. </w:t>
      </w:r>
      <w:r w:rsidRPr="00AF1EFE">
        <w:rPr>
          <w:rFonts w:ascii="Times New Roman" w:hAnsi="Times New Roman"/>
          <w:sz w:val="24"/>
          <w:szCs w:val="24"/>
        </w:rPr>
        <w:t xml:space="preserve">Hypertensive heart disease as a complication of longstanding hypertension is linked with adverse outcomes in affected populations.  </w:t>
      </w:r>
    </w:p>
    <w:p w:rsidR="006F5663" w:rsidRPr="00AF1EFE" w:rsidRDefault="006F5663" w:rsidP="006F5663">
      <w:pPr>
        <w:jc w:val="both"/>
        <w:rPr>
          <w:rFonts w:ascii="Times New Roman" w:hAnsi="Times New Roman"/>
          <w:sz w:val="24"/>
          <w:szCs w:val="24"/>
        </w:rPr>
      </w:pPr>
      <w:r w:rsidRPr="00AF1EFE">
        <w:rPr>
          <w:rFonts w:ascii="Times New Roman" w:hAnsi="Times New Roman"/>
          <w:b/>
          <w:sz w:val="24"/>
          <w:szCs w:val="24"/>
        </w:rPr>
        <w:t>Objective</w:t>
      </w:r>
      <w:r w:rsidRPr="00AF1EFE">
        <w:rPr>
          <w:rFonts w:ascii="Times New Roman" w:hAnsi="Times New Roman"/>
          <w:sz w:val="24"/>
          <w:szCs w:val="24"/>
        </w:rPr>
        <w:t>: This study aimed to evaluate the incidence rate of hypertensive heart disease (HHD) and pattern of blood pressure management among orthopaedic patients.</w:t>
      </w:r>
    </w:p>
    <w:p w:rsidR="006F5663" w:rsidRPr="00AF1EFE" w:rsidRDefault="006F5663" w:rsidP="006F5663">
      <w:pPr>
        <w:jc w:val="both"/>
        <w:rPr>
          <w:rFonts w:ascii="Times New Roman" w:hAnsi="Times New Roman"/>
          <w:sz w:val="24"/>
          <w:szCs w:val="24"/>
        </w:rPr>
      </w:pPr>
      <w:r w:rsidRPr="00AF1EFE">
        <w:rPr>
          <w:rFonts w:ascii="Times New Roman" w:hAnsi="Times New Roman"/>
          <w:b/>
          <w:sz w:val="24"/>
          <w:szCs w:val="24"/>
        </w:rPr>
        <w:t xml:space="preserve">Methods: </w:t>
      </w:r>
      <w:r w:rsidRPr="00AF1EFE">
        <w:rPr>
          <w:rFonts w:ascii="Times New Roman" w:hAnsi="Times New Roman"/>
          <w:sz w:val="24"/>
          <w:szCs w:val="24"/>
        </w:rPr>
        <w:t>Case notes of hypertensive patients seen between 1</w:t>
      </w:r>
      <w:r w:rsidRPr="00AF1EFE">
        <w:rPr>
          <w:rFonts w:ascii="Times New Roman" w:hAnsi="Times New Roman"/>
          <w:sz w:val="24"/>
          <w:szCs w:val="24"/>
          <w:vertAlign w:val="superscript"/>
        </w:rPr>
        <w:t>st</w:t>
      </w:r>
      <w:r w:rsidRPr="00AF1EFE">
        <w:rPr>
          <w:rFonts w:ascii="Times New Roman" w:hAnsi="Times New Roman"/>
          <w:sz w:val="24"/>
          <w:szCs w:val="24"/>
        </w:rPr>
        <w:t xml:space="preserve"> of January 2016 and 31</w:t>
      </w:r>
      <w:r w:rsidRPr="00AF1EFE">
        <w:rPr>
          <w:rFonts w:ascii="Times New Roman" w:hAnsi="Times New Roman"/>
          <w:sz w:val="24"/>
          <w:szCs w:val="24"/>
          <w:vertAlign w:val="superscript"/>
        </w:rPr>
        <w:t>st</w:t>
      </w:r>
      <w:r w:rsidRPr="00AF1EFE">
        <w:rPr>
          <w:rFonts w:ascii="Times New Roman" w:hAnsi="Times New Roman"/>
          <w:sz w:val="24"/>
          <w:szCs w:val="24"/>
        </w:rPr>
        <w:t xml:space="preserve"> December 2017, in the Cardiology Clinic of the National </w:t>
      </w:r>
      <w:proofErr w:type="spellStart"/>
      <w:r w:rsidRPr="00AF1EFE">
        <w:rPr>
          <w:rFonts w:ascii="Times New Roman" w:hAnsi="Times New Roman"/>
          <w:sz w:val="24"/>
          <w:szCs w:val="24"/>
        </w:rPr>
        <w:t>Orthopedic</w:t>
      </w:r>
      <w:proofErr w:type="spellEnd"/>
      <w:r w:rsidRPr="00AF1EFE">
        <w:rPr>
          <w:rFonts w:ascii="Times New Roman" w:hAnsi="Times New Roman"/>
          <w:sz w:val="24"/>
          <w:szCs w:val="24"/>
        </w:rPr>
        <w:t xml:space="preserve"> Hospital, </w:t>
      </w:r>
      <w:proofErr w:type="spellStart"/>
      <w:r w:rsidRPr="00AF1EFE">
        <w:rPr>
          <w:rFonts w:ascii="Times New Roman" w:hAnsi="Times New Roman"/>
          <w:sz w:val="24"/>
          <w:szCs w:val="24"/>
        </w:rPr>
        <w:t>Igbobi</w:t>
      </w:r>
      <w:proofErr w:type="spellEnd"/>
      <w:r w:rsidRPr="00AF1EFE">
        <w:rPr>
          <w:rFonts w:ascii="Times New Roman" w:hAnsi="Times New Roman"/>
          <w:sz w:val="24"/>
          <w:szCs w:val="24"/>
        </w:rPr>
        <w:t>, Lagos (NOHIL) were retrieved for evaluation for incidence of HHD, investigative costs of HHD and pattern of medications used in treating hypertension. Relationships were explored using inferential statistics to determine the level of significance of the variables.</w:t>
      </w:r>
    </w:p>
    <w:p w:rsidR="006F5663" w:rsidRPr="00AF1EFE" w:rsidRDefault="006F5663" w:rsidP="006F5663">
      <w:pPr>
        <w:spacing w:before="240"/>
        <w:jc w:val="both"/>
        <w:rPr>
          <w:rFonts w:ascii="Times New Roman" w:hAnsi="Times New Roman"/>
          <w:sz w:val="24"/>
          <w:szCs w:val="24"/>
        </w:rPr>
      </w:pPr>
      <w:r w:rsidRPr="00AF1EFE">
        <w:rPr>
          <w:rFonts w:ascii="Times New Roman" w:hAnsi="Times New Roman"/>
          <w:b/>
          <w:sz w:val="24"/>
          <w:szCs w:val="24"/>
        </w:rPr>
        <w:t>Results</w:t>
      </w:r>
      <w:r w:rsidRPr="00AF1EFE">
        <w:rPr>
          <w:rFonts w:ascii="Times New Roman" w:hAnsi="Times New Roman"/>
          <w:sz w:val="24"/>
          <w:szCs w:val="24"/>
        </w:rPr>
        <w:t xml:space="preserve">: Out of the 451 case notes used in this study, 304 (67%) belonged to female patients. The incidence rate of hypertensive heart disease was 66%. A decrease in Systolic blood </w:t>
      </w:r>
      <w:r w:rsidRPr="00AF1EFE">
        <w:rPr>
          <w:rFonts w:ascii="Times New Roman" w:hAnsi="Times New Roman"/>
          <w:sz w:val="24"/>
          <w:szCs w:val="24"/>
        </w:rPr>
        <w:lastRenderedPageBreak/>
        <w:t>pressure (SBP) and Diastolic blood pressure (DBP) between presentation, first review and last clinic visit was seen amongst all patients (p-value &lt;0.001). HHD patients had a 1.4 times higher</w:t>
      </w:r>
      <w:r w:rsidR="00E46045" w:rsidRPr="00AF1EFE">
        <w:rPr>
          <w:rFonts w:ascii="Times New Roman" w:hAnsi="Times New Roman"/>
          <w:sz w:val="24"/>
          <w:szCs w:val="24"/>
        </w:rPr>
        <w:t xml:space="preserve"> </w:t>
      </w:r>
      <w:r w:rsidRPr="00AF1EFE">
        <w:rPr>
          <w:rFonts w:ascii="Times New Roman" w:hAnsi="Times New Roman"/>
          <w:sz w:val="24"/>
          <w:szCs w:val="24"/>
        </w:rPr>
        <w:t>risk of having uncontrolled BP as compared to non-HHD patients ((95% C.I.: 1.15 - 1.71) There was a significant difference in the mean cost of investigation between subjects with HHD</w:t>
      </w:r>
      <w:r w:rsidR="00F21A99">
        <w:rPr>
          <w:rFonts w:ascii="Times New Roman" w:hAnsi="Times New Roman"/>
          <w:sz w:val="24"/>
          <w:szCs w:val="24"/>
        </w:rPr>
        <w:t xml:space="preserve"> (N35</w:t>
      </w:r>
      <w:proofErr w:type="gramStart"/>
      <w:r w:rsidR="00F21A99">
        <w:rPr>
          <w:rFonts w:ascii="Times New Roman" w:hAnsi="Times New Roman"/>
          <w:sz w:val="24"/>
          <w:szCs w:val="24"/>
        </w:rPr>
        <w:t>,794.00</w:t>
      </w:r>
      <w:proofErr w:type="gramEnd"/>
      <w:r w:rsidR="005E334D">
        <w:rPr>
          <w:rFonts w:ascii="Times New Roman" w:hAnsi="Times New Roman"/>
          <w:sz w:val="24"/>
          <w:szCs w:val="24"/>
        </w:rPr>
        <w:t>)</w:t>
      </w:r>
      <w:r w:rsidRPr="00AF1EFE">
        <w:rPr>
          <w:rFonts w:ascii="Times New Roman" w:hAnsi="Times New Roman"/>
          <w:sz w:val="24"/>
          <w:szCs w:val="24"/>
        </w:rPr>
        <w:t xml:space="preserve"> and those without HHD</w:t>
      </w:r>
      <w:r w:rsidR="005E334D">
        <w:rPr>
          <w:rFonts w:ascii="Times New Roman" w:hAnsi="Times New Roman"/>
          <w:sz w:val="24"/>
          <w:szCs w:val="24"/>
        </w:rPr>
        <w:t xml:space="preserve"> (N31,482</w:t>
      </w:r>
      <w:r w:rsidR="00F21A99">
        <w:rPr>
          <w:rFonts w:ascii="Times New Roman" w:hAnsi="Times New Roman"/>
          <w:sz w:val="24"/>
          <w:szCs w:val="24"/>
        </w:rPr>
        <w:t>.00</w:t>
      </w:r>
      <w:r w:rsidR="005E334D">
        <w:rPr>
          <w:rFonts w:ascii="Times New Roman" w:hAnsi="Times New Roman"/>
          <w:sz w:val="24"/>
          <w:szCs w:val="24"/>
        </w:rPr>
        <w:t>)</w:t>
      </w:r>
      <w:r w:rsidRPr="00AF1EFE">
        <w:rPr>
          <w:rFonts w:ascii="Times New Roman" w:hAnsi="Times New Roman"/>
          <w:sz w:val="24"/>
          <w:szCs w:val="24"/>
        </w:rPr>
        <w:t xml:space="preserve"> </w:t>
      </w:r>
      <w:r w:rsidR="005E334D">
        <w:rPr>
          <w:rFonts w:ascii="Times New Roman" w:hAnsi="Times New Roman"/>
          <w:sz w:val="24"/>
          <w:szCs w:val="24"/>
        </w:rPr>
        <w:t>(p-value =</w:t>
      </w:r>
      <w:r w:rsidRPr="00AF1EFE">
        <w:rPr>
          <w:rFonts w:ascii="Times New Roman" w:hAnsi="Times New Roman"/>
          <w:sz w:val="24"/>
          <w:szCs w:val="24"/>
        </w:rPr>
        <w:t xml:space="preserve"> 0.008). This study also showed that calcium channel blockers, diuretics and </w:t>
      </w:r>
      <w:proofErr w:type="spellStart"/>
      <w:r w:rsidRPr="00AF1EFE">
        <w:rPr>
          <w:rFonts w:ascii="Times New Roman" w:hAnsi="Times New Roman"/>
          <w:sz w:val="24"/>
          <w:szCs w:val="24"/>
        </w:rPr>
        <w:t>angiotensin</w:t>
      </w:r>
      <w:proofErr w:type="spellEnd"/>
      <w:r w:rsidRPr="00AF1EFE">
        <w:rPr>
          <w:rFonts w:ascii="Times New Roman" w:hAnsi="Times New Roman"/>
          <w:sz w:val="24"/>
          <w:szCs w:val="24"/>
        </w:rPr>
        <w:t xml:space="preserve"> receptor blockers were the most used medications</w:t>
      </w:r>
      <w:r w:rsidR="00822B1D" w:rsidRPr="00AF1EFE">
        <w:rPr>
          <w:rFonts w:ascii="Times New Roman" w:hAnsi="Times New Roman"/>
          <w:sz w:val="24"/>
          <w:szCs w:val="24"/>
        </w:rPr>
        <w:t xml:space="preserve"> at 45%, 41% and 3</w:t>
      </w:r>
      <w:r w:rsidRPr="00AF1EFE">
        <w:rPr>
          <w:rFonts w:ascii="Times New Roman" w:hAnsi="Times New Roman"/>
          <w:sz w:val="24"/>
          <w:szCs w:val="24"/>
        </w:rPr>
        <w:t xml:space="preserve">5% respectively. </w:t>
      </w:r>
    </w:p>
    <w:p w:rsidR="006F5663" w:rsidRPr="00AF1EFE" w:rsidRDefault="006F5663" w:rsidP="006F5663">
      <w:pPr>
        <w:jc w:val="both"/>
        <w:rPr>
          <w:rFonts w:ascii="Times New Roman" w:hAnsi="Times New Roman"/>
          <w:sz w:val="24"/>
          <w:szCs w:val="24"/>
        </w:rPr>
      </w:pPr>
      <w:r w:rsidRPr="00AF1EFE">
        <w:rPr>
          <w:rFonts w:ascii="Times New Roman" w:hAnsi="Times New Roman"/>
          <w:b/>
          <w:sz w:val="24"/>
          <w:szCs w:val="24"/>
        </w:rPr>
        <w:t xml:space="preserve">Conclusion: </w:t>
      </w:r>
      <w:r w:rsidRPr="00AF1EFE">
        <w:rPr>
          <w:rFonts w:ascii="Times New Roman" w:hAnsi="Times New Roman"/>
          <w:sz w:val="24"/>
          <w:szCs w:val="24"/>
        </w:rPr>
        <w:t>Hypertensive heart disease (HHD) patients spend more in investigations and will need more medications to maintain optimal BP compared to non-HHD patients.  Calcium channel blockers were the most commonly used antihypertensive.</w:t>
      </w:r>
    </w:p>
    <w:p w:rsidR="006F5663" w:rsidRPr="00AF1EFE" w:rsidRDefault="00F67C7D" w:rsidP="006F5663">
      <w:pPr>
        <w:rPr>
          <w:rFonts w:ascii="Times New Roman" w:hAnsi="Times New Roman"/>
          <w:b/>
          <w:sz w:val="20"/>
          <w:szCs w:val="20"/>
        </w:rPr>
      </w:pPr>
      <w:r w:rsidRPr="00AF1EFE">
        <w:rPr>
          <w:rFonts w:ascii="Times New Roman" w:hAnsi="Times New Roman"/>
          <w:b/>
          <w:sz w:val="20"/>
          <w:szCs w:val="20"/>
        </w:rPr>
        <w:t>References</w:t>
      </w:r>
    </w:p>
    <w:p w:rsidR="00F67C7D" w:rsidRPr="00AF1EFE" w:rsidRDefault="00F67C7D" w:rsidP="00F67C7D">
      <w:pPr>
        <w:pStyle w:val="ListParagraph"/>
        <w:numPr>
          <w:ilvl w:val="0"/>
          <w:numId w:val="1"/>
        </w:numPr>
        <w:tabs>
          <w:tab w:val="left" w:pos="6690"/>
        </w:tabs>
        <w:spacing w:line="240" w:lineRule="auto"/>
        <w:rPr>
          <w:rFonts w:ascii="Times New Roman" w:hAnsi="Times New Roman"/>
          <w:sz w:val="20"/>
          <w:szCs w:val="20"/>
        </w:rPr>
      </w:pPr>
      <w:r w:rsidRPr="00AF1EFE">
        <w:rPr>
          <w:rFonts w:ascii="Times New Roman" w:hAnsi="Times New Roman"/>
          <w:sz w:val="20"/>
          <w:szCs w:val="20"/>
        </w:rPr>
        <w:t xml:space="preserve">World Health Organization, (2017). Cardiovascular diseases fact sheet. Available at: </w:t>
      </w:r>
      <w:hyperlink r:id="rId8" w:history="1">
        <w:r w:rsidRPr="00AF1EFE">
          <w:rPr>
            <w:rStyle w:val="Hyperlink"/>
            <w:rFonts w:ascii="Times New Roman" w:hAnsi="Times New Roman"/>
            <w:sz w:val="20"/>
            <w:szCs w:val="20"/>
          </w:rPr>
          <w:t>http://www.who.int/mediacentre/factsheets/fs317/en/</w:t>
        </w:r>
      </w:hyperlink>
      <w:r w:rsidRPr="00AF1EFE">
        <w:rPr>
          <w:rStyle w:val="Hyperlink"/>
          <w:rFonts w:ascii="Times New Roman" w:hAnsi="Times New Roman"/>
          <w:sz w:val="20"/>
          <w:szCs w:val="20"/>
        </w:rPr>
        <w:t xml:space="preserve"> </w:t>
      </w:r>
    </w:p>
    <w:p w:rsidR="00FA44B3" w:rsidRPr="00AF1EFE" w:rsidRDefault="00FA44B3" w:rsidP="00F11E73">
      <w:pPr>
        <w:spacing w:line="240" w:lineRule="auto"/>
        <w:rPr>
          <w:rFonts w:ascii="Times New Roman" w:hAnsi="Times New Roman"/>
        </w:rPr>
      </w:pPr>
    </w:p>
    <w:p w:rsidR="00FA44B3" w:rsidRPr="00AF1EFE" w:rsidRDefault="00FA44B3" w:rsidP="00F11E73">
      <w:pPr>
        <w:spacing w:line="240" w:lineRule="auto"/>
        <w:rPr>
          <w:rFonts w:ascii="Times New Roman" w:hAnsi="Times New Roman"/>
        </w:rPr>
      </w:pPr>
    </w:p>
    <w:p w:rsidR="00FA44B3" w:rsidRPr="00AF1EFE" w:rsidRDefault="00B91BB5" w:rsidP="00F11E73">
      <w:pPr>
        <w:spacing w:line="240" w:lineRule="auto"/>
        <w:rPr>
          <w:rFonts w:ascii="Times New Roman" w:hAnsi="Times New Roman"/>
        </w:rPr>
      </w:pPr>
      <w:r w:rsidRPr="00AF1EFE">
        <w:rPr>
          <w:rFonts w:ascii="Times New Roman" w:hAnsi="Times New Roman"/>
        </w:rPr>
        <w:drawing>
          <wp:inline distT="0" distB="0" distL="0" distR="0">
            <wp:extent cx="4572000" cy="27432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44B3" w:rsidRPr="00AF1EFE" w:rsidRDefault="00FA44B3" w:rsidP="00F11E73">
      <w:pPr>
        <w:spacing w:line="240" w:lineRule="auto"/>
        <w:rPr>
          <w:rFonts w:ascii="Times New Roman" w:hAnsi="Times New Roman"/>
        </w:rPr>
      </w:pPr>
    </w:p>
    <w:p w:rsidR="00822B1D" w:rsidRPr="00AF1EFE" w:rsidRDefault="00822B1D" w:rsidP="00F11E73">
      <w:pPr>
        <w:spacing w:line="240" w:lineRule="auto"/>
        <w:rPr>
          <w:rFonts w:ascii="Times New Roman" w:hAnsi="Times New Roman"/>
          <w:b/>
        </w:rPr>
      </w:pPr>
      <w:r w:rsidRPr="00AF1EFE">
        <w:rPr>
          <w:rFonts w:ascii="Times New Roman" w:hAnsi="Times New Roman"/>
          <w:b/>
        </w:rPr>
        <w:t xml:space="preserve">Fig 1: Different </w:t>
      </w:r>
      <w:proofErr w:type="spellStart"/>
      <w:r w:rsidRPr="00AF1EFE">
        <w:rPr>
          <w:rFonts w:ascii="Times New Roman" w:hAnsi="Times New Roman"/>
          <w:b/>
        </w:rPr>
        <w:t>Antihypertensives</w:t>
      </w:r>
      <w:proofErr w:type="spellEnd"/>
      <w:r w:rsidRPr="00AF1EFE">
        <w:rPr>
          <w:rFonts w:ascii="Times New Roman" w:hAnsi="Times New Roman"/>
          <w:b/>
        </w:rPr>
        <w:t xml:space="preserve"> for patients with and without Hypertensive Heart Disease (HHD)</w:t>
      </w:r>
    </w:p>
    <w:sectPr w:rsidR="00822B1D" w:rsidRPr="00AF1EFE" w:rsidSect="001474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82261"/>
    <w:multiLevelType w:val="hybridMultilevel"/>
    <w:tmpl w:val="16AAD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F5663"/>
    <w:rsid w:val="00034009"/>
    <w:rsid w:val="0014745B"/>
    <w:rsid w:val="00400EAC"/>
    <w:rsid w:val="00505501"/>
    <w:rsid w:val="00515587"/>
    <w:rsid w:val="00533BBE"/>
    <w:rsid w:val="005E334D"/>
    <w:rsid w:val="006F5663"/>
    <w:rsid w:val="00822B1D"/>
    <w:rsid w:val="00AF1EC8"/>
    <w:rsid w:val="00AF1EFE"/>
    <w:rsid w:val="00B12B75"/>
    <w:rsid w:val="00B91BB5"/>
    <w:rsid w:val="00E46045"/>
    <w:rsid w:val="00F11E73"/>
    <w:rsid w:val="00F21A99"/>
    <w:rsid w:val="00F67C7D"/>
    <w:rsid w:val="00FA44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63"/>
    <w:pPr>
      <w:spacing w:after="0"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5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501"/>
    <w:rPr>
      <w:rFonts w:ascii="Tahoma" w:eastAsia="Calibri" w:hAnsi="Tahoma" w:cs="Tahoma"/>
      <w:sz w:val="16"/>
      <w:szCs w:val="16"/>
    </w:rPr>
  </w:style>
  <w:style w:type="paragraph" w:styleId="ListParagraph">
    <w:name w:val="List Paragraph"/>
    <w:basedOn w:val="Normal"/>
    <w:uiPriority w:val="34"/>
    <w:qFormat/>
    <w:rsid w:val="00B12B75"/>
    <w:pPr>
      <w:ind w:left="720"/>
      <w:contextualSpacing/>
    </w:pPr>
  </w:style>
  <w:style w:type="character" w:styleId="Hyperlink">
    <w:name w:val="Hyperlink"/>
    <w:basedOn w:val="DefaultParagraphFont"/>
    <w:uiPriority w:val="99"/>
    <w:unhideWhenUsed/>
    <w:rsid w:val="00B12B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317/en/" TargetMode="External"/><Relationship Id="rId3" Type="http://schemas.openxmlformats.org/officeDocument/2006/relationships/settings" Target="settings.xml"/><Relationship Id="rId7" Type="http://schemas.openxmlformats.org/officeDocument/2006/relationships/hyperlink" Target="mailto:bolajokoain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la\Documents\Documents\NAPA%202019%20MINE\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view3D>
      <c:rAngAx val="1"/>
    </c:view3D>
    <c:plotArea>
      <c:layout/>
      <c:bar3DChart>
        <c:barDir val="col"/>
        <c:grouping val="clustered"/>
        <c:ser>
          <c:idx val="0"/>
          <c:order val="0"/>
          <c:tx>
            <c:strRef>
              <c:f>Sheet2!$F$14</c:f>
              <c:strCache>
                <c:ptCount val="1"/>
                <c:pt idx="0">
                  <c:v>Patients with HHD</c:v>
                </c:pt>
              </c:strCache>
            </c:strRef>
          </c:tx>
          <c:cat>
            <c:strRef>
              <c:f>Sheet2!$E$15:$E$19</c:f>
              <c:strCache>
                <c:ptCount val="5"/>
                <c:pt idx="0">
                  <c:v>CCB</c:v>
                </c:pt>
                <c:pt idx="1">
                  <c:v>Diuretics</c:v>
                </c:pt>
                <c:pt idx="2">
                  <c:v>ARB</c:v>
                </c:pt>
                <c:pt idx="3">
                  <c:v>ACEI</c:v>
                </c:pt>
                <c:pt idx="4">
                  <c:v>Beta Blockers</c:v>
                </c:pt>
              </c:strCache>
            </c:strRef>
          </c:cat>
          <c:val>
            <c:numRef>
              <c:f>Sheet2!$F$15:$F$19</c:f>
              <c:numCache>
                <c:formatCode>General</c:formatCode>
                <c:ptCount val="5"/>
                <c:pt idx="0">
                  <c:v>45</c:v>
                </c:pt>
                <c:pt idx="1">
                  <c:v>41</c:v>
                </c:pt>
                <c:pt idx="2">
                  <c:v>35</c:v>
                </c:pt>
                <c:pt idx="3">
                  <c:v>25</c:v>
                </c:pt>
                <c:pt idx="4">
                  <c:v>20</c:v>
                </c:pt>
              </c:numCache>
            </c:numRef>
          </c:val>
        </c:ser>
        <c:ser>
          <c:idx val="1"/>
          <c:order val="1"/>
          <c:tx>
            <c:strRef>
              <c:f>Sheet2!$G$14</c:f>
              <c:strCache>
                <c:ptCount val="1"/>
                <c:pt idx="0">
                  <c:v>Patients without HHD</c:v>
                </c:pt>
              </c:strCache>
            </c:strRef>
          </c:tx>
          <c:cat>
            <c:strRef>
              <c:f>Sheet2!$E$15:$E$19</c:f>
              <c:strCache>
                <c:ptCount val="5"/>
                <c:pt idx="0">
                  <c:v>CCB</c:v>
                </c:pt>
                <c:pt idx="1">
                  <c:v>Diuretics</c:v>
                </c:pt>
                <c:pt idx="2">
                  <c:v>ARB</c:v>
                </c:pt>
                <c:pt idx="3">
                  <c:v>ACEI</c:v>
                </c:pt>
                <c:pt idx="4">
                  <c:v>Beta Blockers</c:v>
                </c:pt>
              </c:strCache>
            </c:strRef>
          </c:cat>
          <c:val>
            <c:numRef>
              <c:f>Sheet2!$G$15:$G$19</c:f>
              <c:numCache>
                <c:formatCode>General</c:formatCode>
                <c:ptCount val="5"/>
                <c:pt idx="0">
                  <c:v>21</c:v>
                </c:pt>
                <c:pt idx="1">
                  <c:v>18</c:v>
                </c:pt>
                <c:pt idx="2">
                  <c:v>13</c:v>
                </c:pt>
                <c:pt idx="3">
                  <c:v>12</c:v>
                </c:pt>
                <c:pt idx="4">
                  <c:v>10</c:v>
                </c:pt>
              </c:numCache>
            </c:numRef>
          </c:val>
        </c:ser>
        <c:shape val="cylinder"/>
        <c:axId val="64979328"/>
        <c:axId val="64981248"/>
        <c:axId val="0"/>
      </c:bar3DChart>
      <c:catAx>
        <c:axId val="64979328"/>
        <c:scaling>
          <c:orientation val="minMax"/>
        </c:scaling>
        <c:axPos val="b"/>
        <c:tickLblPos val="nextTo"/>
        <c:crossAx val="64981248"/>
        <c:crosses val="autoZero"/>
        <c:auto val="1"/>
        <c:lblAlgn val="ctr"/>
        <c:lblOffset val="100"/>
      </c:catAx>
      <c:valAx>
        <c:axId val="64981248"/>
        <c:scaling>
          <c:orientation val="minMax"/>
        </c:scaling>
        <c:axPos val="l"/>
        <c:majorGridlines/>
        <c:numFmt formatCode="General" sourceLinked="1"/>
        <c:tickLblPos val="nextTo"/>
        <c:crossAx val="6497932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2019-08-22T10:00:00Z</cp:lastPrinted>
  <dcterms:created xsi:type="dcterms:W3CDTF">2019-08-22T19:56:00Z</dcterms:created>
  <dcterms:modified xsi:type="dcterms:W3CDTF">2019-08-22T22:00:00Z</dcterms:modified>
</cp:coreProperties>
</file>