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5C" w:rsidRPr="004A2C5C" w:rsidRDefault="004A2C5C" w:rsidP="004A2C5C">
      <w:pPr>
        <w:spacing w:line="480" w:lineRule="auto"/>
        <w:jc w:val="center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  <w:r w:rsidRPr="004A2C5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Nutritional value of Lucerne leaf meal inclusion in dairy calf diets</w:t>
      </w:r>
    </w:p>
    <w:p w:rsidR="004A2C5C" w:rsidRPr="000F1779" w:rsidRDefault="004A2C5C" w:rsidP="004A2C5C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Joyce L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rumo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1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,2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, 3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Florence V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Nherera-Chokuda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Jones W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Ng’ambi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Mukengela</w:t>
      </w:r>
      <w:proofErr w:type="spellEnd"/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Muya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4A2C5C" w:rsidRPr="000F1779" w:rsidRDefault="004A2C5C" w:rsidP="004A2C5C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1779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1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University of Limpopo, Private Bag X1106, </w:t>
      </w:r>
      <w:proofErr w:type="spellStart"/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Sovenga</w:t>
      </w:r>
      <w:proofErr w:type="spellEnd"/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0727, South Africa</w:t>
      </w:r>
    </w:p>
    <w:p w:rsidR="004A2C5C" w:rsidRDefault="004A2C5C" w:rsidP="004A2C5C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Agriculture Research Council, Private Bag X02 Irene, 0062, Pretoria, South Africa</w:t>
      </w:r>
    </w:p>
    <w:p w:rsidR="004A2C5C" w:rsidRPr="000F1779" w:rsidRDefault="004A2C5C" w:rsidP="004A2C5C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North-West University, Private Bag X 2046,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Mmabatho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2735</w:t>
      </w:r>
    </w:p>
    <w:p w:rsidR="004A2C5C" w:rsidRPr="000F1779" w:rsidRDefault="004A2C5C" w:rsidP="004A2C5C">
      <w:pPr>
        <w:spacing w:line="48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1779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t>*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Corresponding author &lt;</w:t>
      </w:r>
      <w:hyperlink r:id="rId5" w:history="1">
        <w:r w:rsidRPr="000F1779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joyceledilemangena0@gmail.com</w:t>
        </w:r>
      </w:hyperlink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&gt; Tel: +2718 389 2689</w:t>
      </w:r>
    </w:p>
    <w:p w:rsidR="004A2C5C" w:rsidRDefault="004A2C5C" w:rsidP="004A2C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A6729" w:rsidRPr="00E45D88" w:rsidRDefault="00377C74" w:rsidP="00E45D88">
      <w:pPr>
        <w:spacing w:line="48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Nutritional value of</w:t>
      </w:r>
      <w:r w:rsidR="001D4352">
        <w:rPr>
          <w:rFonts w:ascii="Times New Roman" w:hAnsi="Times New Roman" w:cs="Times New Roman"/>
          <w:b/>
          <w:bCs/>
          <w:sz w:val="24"/>
          <w:szCs w:val="24"/>
        </w:rPr>
        <w:t xml:space="preserve"> Lucerne leaf meal </w:t>
      </w:r>
      <w:r>
        <w:rPr>
          <w:rFonts w:ascii="Times New Roman" w:hAnsi="Times New Roman" w:cs="Times New Roman"/>
          <w:b/>
          <w:bCs/>
          <w:sz w:val="24"/>
          <w:szCs w:val="24"/>
        </w:rPr>
        <w:t>inclusion in dairy calf diets</w:t>
      </w:r>
      <w:r w:rsidR="001D4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729" w:rsidRPr="002A6729" w:rsidRDefault="002A6729" w:rsidP="002A6729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6729">
        <w:rPr>
          <w:rFonts w:ascii="Times New Roman" w:eastAsia="Calibri" w:hAnsi="Times New Roman" w:cs="Times New Roman"/>
          <w:b/>
          <w:sz w:val="24"/>
          <w:szCs w:val="24"/>
        </w:rPr>
        <w:t>ABSTRACT</w:t>
      </w:r>
    </w:p>
    <w:p w:rsidR="002A6729" w:rsidRPr="002A6729" w:rsidRDefault="002A6729" w:rsidP="002A6729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729" w:rsidRPr="002A6729" w:rsidRDefault="002A6729" w:rsidP="006100A2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A study was conducted to determine </w:t>
      </w:r>
      <w:r w:rsidR="006100A2">
        <w:rPr>
          <w:rFonts w:ascii="Times New Roman" w:eastAsia="Calibri" w:hAnsi="Times New Roman" w:cs="Times New Roman"/>
          <w:sz w:val="24"/>
          <w:szCs w:val="24"/>
        </w:rPr>
        <w:t xml:space="preserve">chemical 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composition, </w:t>
      </w:r>
      <w:r w:rsidRPr="002A6729">
        <w:rPr>
          <w:rFonts w:ascii="Times New Roman" w:eastAsia="Calibri" w:hAnsi="Times New Roman" w:cs="Times New Roman"/>
          <w:i/>
          <w:sz w:val="24"/>
          <w:szCs w:val="24"/>
        </w:rPr>
        <w:t>in vitro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 degradability and energy supply of composite diets formulated with lucerne leaf-meal (LLM) and a commercial calf concentrate feed. </w:t>
      </w:r>
      <w:r w:rsidRPr="002A6729">
        <w:rPr>
          <w:rFonts w:ascii="Times New Roman" w:eastAsia="Calibri" w:hAnsi="Times New Roman" w:cs="Times New Roman"/>
          <w:i/>
          <w:sz w:val="24"/>
          <w:szCs w:val="24"/>
        </w:rPr>
        <w:t xml:space="preserve">In vitro </w:t>
      </w:r>
      <w:r w:rsidRPr="002A6729">
        <w:rPr>
          <w:rFonts w:ascii="Times New Roman" w:eastAsia="Calibri" w:hAnsi="Times New Roman" w:cs="Times New Roman"/>
          <w:sz w:val="24"/>
          <w:szCs w:val="24"/>
        </w:rPr>
        <w:t>rumen degradability for dry (IVDMD) and organic matter</w:t>
      </w:r>
      <w:r w:rsidR="006100A2">
        <w:rPr>
          <w:rFonts w:ascii="Times New Roman" w:eastAsia="Calibri" w:hAnsi="Times New Roman" w:cs="Times New Roman"/>
          <w:sz w:val="24"/>
          <w:szCs w:val="24"/>
        </w:rPr>
        <w:t xml:space="preserve"> (IVOMD)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 were estimated at 0, 4, 10, 18, 24 and 48 hours whereas neutral detergent fibre and crude protein degradability were estimated at 24 and 48 hours using Daisy</w:t>
      </w:r>
      <w:r w:rsidRPr="002A6729">
        <w:rPr>
          <w:rFonts w:ascii="Times New Roman" w:eastAsia="Calibri" w:hAnsi="Times New Roman" w:cs="Times New Roman"/>
          <w:sz w:val="24"/>
          <w:szCs w:val="24"/>
          <w:vertAlign w:val="superscript"/>
        </w:rPr>
        <w:t>II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 incubator. Rumen fluid was obtained from calves &lt; 50 days old. </w:t>
      </w:r>
      <w:r w:rsidR="000649E9">
        <w:rPr>
          <w:rFonts w:ascii="Times New Roman" w:eastAsia="Calibri" w:hAnsi="Times New Roman" w:cs="Times New Roman"/>
          <w:sz w:val="24"/>
          <w:szCs w:val="24"/>
        </w:rPr>
        <w:t>Treatments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 were (A) pelleted concentrate (PEL), (B) 65% pelleted concentrate: 35% LLM (P</w:t>
      </w:r>
      <w:r w:rsidRPr="002A6729">
        <w:rPr>
          <w:rFonts w:ascii="Times New Roman" w:eastAsia="Calibri" w:hAnsi="Times New Roman" w:cs="Times New Roman"/>
          <w:sz w:val="24"/>
          <w:szCs w:val="24"/>
          <w:vertAlign w:val="subscript"/>
        </w:rPr>
        <w:t>65</w:t>
      </w:r>
      <w:r w:rsidRPr="002A6729">
        <w:rPr>
          <w:rFonts w:ascii="Times New Roman" w:eastAsia="Calibri" w:hAnsi="Times New Roman" w:cs="Times New Roman"/>
          <w:sz w:val="24"/>
          <w:szCs w:val="24"/>
        </w:rPr>
        <w:t>L</w:t>
      </w:r>
      <w:r w:rsidRPr="002A6729">
        <w:rPr>
          <w:rFonts w:ascii="Times New Roman" w:eastAsia="Calibri" w:hAnsi="Times New Roman" w:cs="Times New Roman"/>
          <w:sz w:val="24"/>
          <w:szCs w:val="24"/>
          <w:vertAlign w:val="subscript"/>
        </w:rPr>
        <w:t>35</w:t>
      </w:r>
      <w:r w:rsidRPr="002A6729">
        <w:rPr>
          <w:rFonts w:ascii="Times New Roman" w:eastAsia="Calibri" w:hAnsi="Times New Roman" w:cs="Times New Roman"/>
          <w:sz w:val="24"/>
          <w:szCs w:val="24"/>
        </w:rPr>
        <w:t>); (C) and 50% pelleted concentrate: 50% LLM (P</w:t>
      </w:r>
      <w:r w:rsidRPr="002A6729">
        <w:rPr>
          <w:rFonts w:ascii="Times New Roman" w:eastAsia="Calibri" w:hAnsi="Times New Roman" w:cs="Times New Roman"/>
          <w:sz w:val="24"/>
          <w:szCs w:val="24"/>
          <w:vertAlign w:val="subscript"/>
        </w:rPr>
        <w:t>50</w:t>
      </w:r>
      <w:r w:rsidRPr="002A6729">
        <w:rPr>
          <w:rFonts w:ascii="Times New Roman" w:eastAsia="Calibri" w:hAnsi="Times New Roman" w:cs="Times New Roman"/>
          <w:sz w:val="24"/>
          <w:szCs w:val="24"/>
        </w:rPr>
        <w:t>L</w:t>
      </w:r>
      <w:r w:rsidRPr="002A6729">
        <w:rPr>
          <w:rFonts w:ascii="Times New Roman" w:eastAsia="Calibri" w:hAnsi="Times New Roman" w:cs="Times New Roman"/>
          <w:sz w:val="24"/>
          <w:szCs w:val="24"/>
          <w:vertAlign w:val="subscript"/>
        </w:rPr>
        <w:t>50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) and were </w:t>
      </w:r>
      <w:proofErr w:type="spellStart"/>
      <w:r w:rsidRPr="002A6729">
        <w:rPr>
          <w:rFonts w:ascii="Times New Roman" w:eastAsia="Calibri" w:hAnsi="Times New Roman" w:cs="Times New Roman"/>
          <w:sz w:val="24"/>
          <w:szCs w:val="24"/>
        </w:rPr>
        <w:t>isonitrogenous</w:t>
      </w:r>
      <w:proofErr w:type="spellEnd"/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100A2" w:rsidRPr="006100A2">
        <w:rPr>
          <w:rFonts w:ascii="Times New Roman" w:eastAsia="Calibri" w:hAnsi="Times New Roman" w:cs="Times New Roman"/>
          <w:sz w:val="24"/>
          <w:szCs w:val="24"/>
        </w:rPr>
        <w:t xml:space="preserve">Large Ruminant Nutrition System (LRNS) was used to predict %RNB </w:t>
      </w:r>
      <w:r w:rsidR="006100A2">
        <w:rPr>
          <w:rFonts w:ascii="Times New Roman" w:eastAsia="Calibri" w:hAnsi="Times New Roman" w:cs="Times New Roman"/>
          <w:sz w:val="24"/>
          <w:szCs w:val="24"/>
        </w:rPr>
        <w:t xml:space="preserve">and energy density of the diets. </w:t>
      </w:r>
      <w:r w:rsidRPr="002A6729">
        <w:rPr>
          <w:rFonts w:ascii="Times New Roman" w:eastAsia="Calibri" w:hAnsi="Times New Roman" w:cs="Times New Roman"/>
          <w:sz w:val="24"/>
          <w:szCs w:val="24"/>
        </w:rPr>
        <w:t>Lucerne leaf-meal had GE of 16.2 MJ/kg and 25% CP DM. Diet PEL was high in starch and bound protein compared to other diets. Inclu</w:t>
      </w:r>
      <w:r w:rsidR="00377C74">
        <w:rPr>
          <w:rFonts w:ascii="Times New Roman" w:eastAsia="Calibri" w:hAnsi="Times New Roman" w:cs="Times New Roman"/>
          <w:sz w:val="24"/>
          <w:szCs w:val="24"/>
        </w:rPr>
        <w:t>sion of LLM in diets increased c</w:t>
      </w:r>
      <w:r w:rsidRPr="002A6729">
        <w:rPr>
          <w:rFonts w:ascii="Times New Roman" w:eastAsia="Calibri" w:hAnsi="Times New Roman" w:cs="Times New Roman"/>
          <w:sz w:val="24"/>
          <w:szCs w:val="24"/>
        </w:rPr>
        <w:t>a</w:t>
      </w:r>
      <w:r w:rsidR="006100A2">
        <w:rPr>
          <w:rFonts w:ascii="Times New Roman" w:eastAsia="Calibri" w:hAnsi="Times New Roman" w:cs="Times New Roman"/>
          <w:sz w:val="24"/>
          <w:szCs w:val="24"/>
        </w:rPr>
        <w:t>lcium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 levels but tended to decrease P levels. There was no difference was observed in IVDMD before 10 hours, but diets with LLM were better with longer incubation.</w:t>
      </w:r>
      <w:r w:rsidR="00610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00A2" w:rsidRPr="006100A2">
        <w:rPr>
          <w:rFonts w:ascii="Times New Roman" w:eastAsia="Calibri" w:hAnsi="Times New Roman" w:cs="Times New Roman"/>
          <w:sz w:val="24"/>
          <w:szCs w:val="24"/>
        </w:rPr>
        <w:t>Higher mean ED</w:t>
      </w:r>
      <w:r w:rsidR="006100A2" w:rsidRPr="006100A2">
        <w:rPr>
          <w:rFonts w:ascii="Times New Roman" w:eastAsia="Calibri" w:hAnsi="Times New Roman" w:cs="Times New Roman"/>
          <w:sz w:val="24"/>
          <w:szCs w:val="24"/>
          <w:vertAlign w:val="subscript"/>
        </w:rPr>
        <w:t>DM</w:t>
      </w:r>
      <w:r w:rsidR="006100A2" w:rsidRPr="006100A2">
        <w:rPr>
          <w:rFonts w:ascii="Times New Roman" w:eastAsia="Calibri" w:hAnsi="Times New Roman" w:cs="Times New Roman"/>
          <w:sz w:val="24"/>
          <w:szCs w:val="24"/>
        </w:rPr>
        <w:t xml:space="preserve"> levels were found with LLM inclusions while fractions </w:t>
      </w:r>
      <w:r w:rsidR="006100A2" w:rsidRPr="006100A2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6100A2" w:rsidRPr="006100A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100A2" w:rsidRPr="006100A2">
        <w:rPr>
          <w:rFonts w:ascii="Times New Roman" w:eastAsia="Calibri" w:hAnsi="Times New Roman" w:cs="Times New Roman"/>
          <w:i/>
          <w:sz w:val="24"/>
          <w:szCs w:val="24"/>
        </w:rPr>
        <w:t>b</w:t>
      </w:r>
      <w:r w:rsidR="006100A2" w:rsidRPr="006100A2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6100A2" w:rsidRPr="006100A2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="006100A2" w:rsidRPr="006100A2">
        <w:rPr>
          <w:rFonts w:ascii="Times New Roman" w:eastAsia="Calibri" w:hAnsi="Times New Roman" w:cs="Times New Roman"/>
          <w:sz w:val="24"/>
          <w:szCs w:val="24"/>
        </w:rPr>
        <w:t xml:space="preserve"> did not vary.</w:t>
      </w:r>
      <w:r w:rsidR="00610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Effective degradability </w:t>
      </w:r>
      <w:r w:rsidR="006100A2" w:rsidRPr="006100A2">
        <w:rPr>
          <w:rFonts w:ascii="Times New Roman" w:eastAsia="Calibri" w:hAnsi="Times New Roman" w:cs="Times New Roman"/>
          <w:sz w:val="24"/>
          <w:szCs w:val="24"/>
        </w:rPr>
        <w:t>(ED</w:t>
      </w:r>
      <w:r w:rsidR="006100A2" w:rsidRPr="006100A2">
        <w:rPr>
          <w:rFonts w:ascii="Times New Roman" w:eastAsia="Calibri" w:hAnsi="Times New Roman" w:cs="Times New Roman"/>
          <w:sz w:val="24"/>
          <w:szCs w:val="24"/>
          <w:vertAlign w:val="subscript"/>
        </w:rPr>
        <w:t>DM</w:t>
      </w:r>
      <w:r w:rsidR="006100A2">
        <w:rPr>
          <w:rFonts w:ascii="Times New Roman" w:eastAsia="Calibri" w:hAnsi="Times New Roman" w:cs="Times New Roman"/>
          <w:sz w:val="24"/>
          <w:szCs w:val="24"/>
        </w:rPr>
        <w:t>)</w:t>
      </w:r>
      <w:r w:rsidR="006100A2" w:rsidRPr="006100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6729">
        <w:rPr>
          <w:rFonts w:ascii="Times New Roman" w:eastAsia="Calibri" w:hAnsi="Times New Roman" w:cs="Times New Roman"/>
          <w:sz w:val="24"/>
          <w:szCs w:val="24"/>
        </w:rPr>
        <w:t>was 88.0 and 92.0% for P</w:t>
      </w:r>
      <w:r w:rsidRPr="002A6729">
        <w:rPr>
          <w:rFonts w:ascii="Times New Roman" w:eastAsia="Calibri" w:hAnsi="Times New Roman" w:cs="Times New Roman"/>
          <w:sz w:val="24"/>
          <w:szCs w:val="24"/>
          <w:vertAlign w:val="subscript"/>
        </w:rPr>
        <w:t>65</w:t>
      </w:r>
      <w:r w:rsidRPr="002A6729">
        <w:rPr>
          <w:rFonts w:ascii="Times New Roman" w:eastAsia="Calibri" w:hAnsi="Times New Roman" w:cs="Times New Roman"/>
          <w:sz w:val="24"/>
          <w:szCs w:val="24"/>
        </w:rPr>
        <w:t>L</w:t>
      </w:r>
      <w:r w:rsidRPr="002A6729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35 </w:t>
      </w:r>
      <w:r w:rsidRPr="002A6729">
        <w:rPr>
          <w:rFonts w:ascii="Times New Roman" w:eastAsia="Calibri" w:hAnsi="Times New Roman" w:cs="Times New Roman"/>
          <w:sz w:val="24"/>
          <w:szCs w:val="24"/>
        </w:rPr>
        <w:t>and P</w:t>
      </w:r>
      <w:r w:rsidRPr="002A6729">
        <w:rPr>
          <w:rFonts w:ascii="Times New Roman" w:eastAsia="Calibri" w:hAnsi="Times New Roman" w:cs="Times New Roman"/>
          <w:sz w:val="24"/>
          <w:szCs w:val="24"/>
          <w:vertAlign w:val="subscript"/>
        </w:rPr>
        <w:t>50</w:t>
      </w:r>
      <w:r w:rsidRPr="002A6729">
        <w:rPr>
          <w:rFonts w:ascii="Times New Roman" w:eastAsia="Calibri" w:hAnsi="Times New Roman" w:cs="Times New Roman"/>
          <w:sz w:val="24"/>
          <w:szCs w:val="24"/>
        </w:rPr>
        <w:t>L</w:t>
      </w:r>
      <w:r w:rsidRPr="002A6729">
        <w:rPr>
          <w:rFonts w:ascii="Times New Roman" w:eastAsia="Calibri" w:hAnsi="Times New Roman" w:cs="Times New Roman"/>
          <w:sz w:val="24"/>
          <w:szCs w:val="24"/>
          <w:vertAlign w:val="subscript"/>
        </w:rPr>
        <w:t>50</w:t>
      </w:r>
      <w:r w:rsidRPr="002A6729">
        <w:rPr>
          <w:rFonts w:ascii="Times New Roman" w:eastAsia="Calibri" w:hAnsi="Times New Roman" w:cs="Times New Roman"/>
          <w:sz w:val="24"/>
          <w:szCs w:val="24"/>
        </w:rPr>
        <w:t>, respectively.</w:t>
      </w:r>
      <w:r w:rsidR="00E45D88" w:rsidRPr="00E45D88">
        <w:rPr>
          <w:rFonts w:ascii="Times New Roman" w:eastAsia="Calibri" w:hAnsi="Times New Roman" w:cs="Times New Roman"/>
          <w:sz w:val="24"/>
          <w:szCs w:val="24"/>
        </w:rPr>
        <w:t xml:space="preserve"> Diet C had higher (P&lt;0.05) </w:t>
      </w:r>
      <w:r w:rsidR="00E45D88">
        <w:rPr>
          <w:rFonts w:ascii="Times New Roman" w:eastAsia="Calibri" w:hAnsi="Times New Roman" w:cs="Times New Roman"/>
          <w:sz w:val="24"/>
          <w:szCs w:val="24"/>
        </w:rPr>
        <w:t xml:space="preserve">%RNB, TDN, </w:t>
      </w:r>
      <w:proofErr w:type="spellStart"/>
      <w:r w:rsidR="00E45D88">
        <w:rPr>
          <w:rFonts w:ascii="Times New Roman" w:eastAsia="Calibri" w:hAnsi="Times New Roman" w:cs="Times New Roman"/>
          <w:sz w:val="24"/>
          <w:szCs w:val="24"/>
        </w:rPr>
        <w:t>NEm</w:t>
      </w:r>
      <w:proofErr w:type="spellEnd"/>
      <w:r w:rsidR="00E45D88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="00E45D88">
        <w:rPr>
          <w:rFonts w:ascii="Times New Roman" w:eastAsia="Calibri" w:hAnsi="Times New Roman" w:cs="Times New Roman"/>
          <w:sz w:val="24"/>
          <w:szCs w:val="24"/>
        </w:rPr>
        <w:t>NEg.</w:t>
      </w:r>
      <w:proofErr w:type="spellEnd"/>
      <w:r w:rsidR="00E45D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Lucerne leaf-meal should be considered as complementary </w:t>
      </w:r>
      <w:proofErr w:type="spellStart"/>
      <w:r w:rsidRPr="002A6729">
        <w:rPr>
          <w:rFonts w:ascii="Times New Roman" w:eastAsia="Calibri" w:hAnsi="Times New Roman" w:cs="Times New Roman"/>
          <w:sz w:val="24"/>
          <w:szCs w:val="24"/>
        </w:rPr>
        <w:t>proteinaceous</w:t>
      </w:r>
      <w:proofErr w:type="spellEnd"/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 forage in diets of neonates and calves.</w:t>
      </w:r>
    </w:p>
    <w:p w:rsidR="002A6729" w:rsidRPr="002A6729" w:rsidRDefault="002A6729" w:rsidP="002A6729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6729" w:rsidRPr="002A6729" w:rsidRDefault="002A6729" w:rsidP="002A6729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6729">
        <w:rPr>
          <w:rFonts w:ascii="Times New Roman" w:eastAsia="Calibri" w:hAnsi="Times New Roman" w:cs="Times New Roman"/>
          <w:b/>
          <w:sz w:val="24"/>
          <w:szCs w:val="24"/>
        </w:rPr>
        <w:t>Keywords: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 Concentrate, Daisy</w:t>
      </w:r>
      <w:r w:rsidRPr="002A6729">
        <w:rPr>
          <w:rFonts w:ascii="Times New Roman" w:eastAsia="Calibri" w:hAnsi="Times New Roman" w:cs="Times New Roman"/>
          <w:sz w:val="24"/>
          <w:szCs w:val="24"/>
          <w:vertAlign w:val="superscript"/>
        </w:rPr>
        <w:t>II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 incubator,</w:t>
      </w:r>
      <w:r w:rsidR="0086078C">
        <w:rPr>
          <w:rFonts w:ascii="Times New Roman" w:eastAsia="Calibri" w:hAnsi="Times New Roman" w:cs="Times New Roman"/>
          <w:sz w:val="24"/>
          <w:szCs w:val="24"/>
        </w:rPr>
        <w:t xml:space="preserve"> Forage,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 lucerne leaf-meal, </w:t>
      </w:r>
      <w:r w:rsidRPr="002A6729">
        <w:rPr>
          <w:rFonts w:ascii="Times New Roman" w:eastAsia="Calibri" w:hAnsi="Times New Roman" w:cs="Times New Roman"/>
          <w:i/>
          <w:sz w:val="24"/>
          <w:szCs w:val="24"/>
        </w:rPr>
        <w:t>in vitro</w:t>
      </w:r>
      <w:r w:rsidRPr="002A6729">
        <w:rPr>
          <w:rFonts w:ascii="Times New Roman" w:eastAsia="Calibri" w:hAnsi="Times New Roman" w:cs="Times New Roman"/>
          <w:sz w:val="24"/>
          <w:szCs w:val="24"/>
        </w:rPr>
        <w:t xml:space="preserve"> degradability</w:t>
      </w:r>
    </w:p>
    <w:p w:rsidR="002A6729" w:rsidRPr="002A6729" w:rsidRDefault="002A6729" w:rsidP="002A6729">
      <w:pPr>
        <w:spacing w:after="16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2C4" w:rsidRDefault="00183626"/>
    <w:sectPr w:rsidR="00C52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29"/>
    <w:rsid w:val="000649E9"/>
    <w:rsid w:val="00183626"/>
    <w:rsid w:val="001D4352"/>
    <w:rsid w:val="002A6729"/>
    <w:rsid w:val="00377C74"/>
    <w:rsid w:val="004A2C5C"/>
    <w:rsid w:val="006100A2"/>
    <w:rsid w:val="0086078C"/>
    <w:rsid w:val="008A6867"/>
    <w:rsid w:val="00A90133"/>
    <w:rsid w:val="00E45D88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yceledilemangena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NWUUser</dc:creator>
  <cp:lastModifiedBy>NWUUser</cp:lastModifiedBy>
  <cp:revision>2</cp:revision>
  <cp:lastPrinted>2016-04-06T14:40:00Z</cp:lastPrinted>
  <dcterms:created xsi:type="dcterms:W3CDTF">2016-08-01T12:13:00Z</dcterms:created>
  <dcterms:modified xsi:type="dcterms:W3CDTF">2016-08-01T12:13:00Z</dcterms:modified>
</cp:coreProperties>
</file>