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C5" w:rsidRDefault="00812839">
      <w:pPr>
        <w:pStyle w:val="Subtitle"/>
        <w:tabs>
          <w:tab w:val="left" w:pos="0"/>
        </w:tabs>
        <w:spacing w:after="0" w:line="240" w:lineRule="auto"/>
        <w:jc w:val="center"/>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t>EVALUATION OF EFFECT OF TEMPERATURE AND TIME OF STEEPING ON THREE NIGERIAN SORGHUM VARIETIES</w:t>
      </w:r>
    </w:p>
    <w:p w:rsidR="00FD6CC5" w:rsidRDefault="00FD6CC5">
      <w:pPr>
        <w:pStyle w:val="normal0"/>
        <w:spacing w:line="240" w:lineRule="auto"/>
        <w:jc w:val="center"/>
        <w:rPr>
          <w:rFonts w:ascii="Times New Roman" w:eastAsia="Times New Roman" w:hAnsi="Times New Roman" w:cs="Times New Roman"/>
          <w:b/>
          <w:sz w:val="24"/>
          <w:szCs w:val="24"/>
        </w:rPr>
      </w:pP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812839">
      <w:pPr>
        <w:pStyle w:val="norm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PAPER PRESENTATION AT: NIGERIAN SOCIETY FOR MICROBIOLOGY 4</w:t>
      </w:r>
      <w:r>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xml:space="preserve"> SOUTH EAST ANNUAL ZONAL SYMPOSIUM AND ZONAL MEETING, NNAMDI AZIKIWE UNIVERSITY, ANAMBRA STATE, NIGERIA.</w:t>
      </w: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812839">
      <w:pPr>
        <w:pStyle w:val="norm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BY</w:t>
      </w: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812839">
      <w:pPr>
        <w:pStyle w:val="normal0"/>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AUTHOR:  (1) UCHENDU, A.C.  AND (2) CHUKWURA, E.N</w:t>
      </w:r>
    </w:p>
    <w:p w:rsidR="00FD6CC5" w:rsidRDefault="00812839">
      <w:pPr>
        <w:pStyle w:val="normal0"/>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NIGERIAN STARCH MILLS LIMITED, IHIALA, NIGERIA.</w:t>
      </w:r>
    </w:p>
    <w:p w:rsidR="00FD6CC5" w:rsidRDefault="00812839">
      <w:pPr>
        <w:pStyle w:val="normal0"/>
        <w:numPr>
          <w:ilvl w:val="0"/>
          <w:numId w:val="1"/>
        </w:num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OF MICROBIOLOGY CHUKWUEMEKA ODIMEGWUOJUKWU UNIVERSITY, ULI CAMPUS.</w:t>
      </w: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FD6CC5">
      <w:pPr>
        <w:pStyle w:val="normal0"/>
        <w:spacing w:line="240" w:lineRule="auto"/>
        <w:jc w:val="center"/>
        <w:rPr>
          <w:rFonts w:ascii="Times New Roman" w:eastAsia="Times New Roman" w:hAnsi="Times New Roman" w:cs="Times New Roman"/>
          <w:b/>
          <w:color w:val="000000"/>
          <w:sz w:val="24"/>
          <w:szCs w:val="24"/>
        </w:rPr>
      </w:pPr>
    </w:p>
    <w:p w:rsidR="00FD6CC5" w:rsidRDefault="00FD6CC5">
      <w:pPr>
        <w:pStyle w:val="Subtitle"/>
        <w:tabs>
          <w:tab w:val="left" w:pos="0"/>
        </w:tabs>
        <w:spacing w:after="0" w:line="240" w:lineRule="auto"/>
        <w:jc w:val="center"/>
        <w:rPr>
          <w:rFonts w:ascii="Times New Roman" w:eastAsia="Times New Roman" w:hAnsi="Times New Roman" w:cs="Times New Roman"/>
          <w:b/>
          <w:i w:val="0"/>
          <w:color w:val="000000"/>
        </w:rPr>
      </w:pPr>
    </w:p>
    <w:p w:rsidR="00FD6CC5" w:rsidRDefault="00FD6CC5">
      <w:pPr>
        <w:pStyle w:val="Subtitle"/>
        <w:tabs>
          <w:tab w:val="left" w:pos="0"/>
        </w:tabs>
        <w:spacing w:after="0" w:line="240" w:lineRule="auto"/>
        <w:jc w:val="center"/>
        <w:rPr>
          <w:rFonts w:ascii="Times New Roman" w:eastAsia="Times New Roman" w:hAnsi="Times New Roman" w:cs="Times New Roman"/>
          <w:b/>
          <w:i w:val="0"/>
          <w:color w:val="000000"/>
        </w:rPr>
      </w:pPr>
    </w:p>
    <w:p w:rsidR="00FD6CC5" w:rsidRDefault="00FD6CC5">
      <w:pPr>
        <w:pStyle w:val="Subtitle"/>
        <w:tabs>
          <w:tab w:val="left" w:pos="0"/>
        </w:tabs>
        <w:spacing w:after="0" w:line="240" w:lineRule="auto"/>
        <w:jc w:val="both"/>
        <w:rPr>
          <w:rFonts w:ascii="Times New Roman" w:eastAsia="Times New Roman" w:hAnsi="Times New Roman" w:cs="Times New Roman"/>
          <w:b/>
          <w:i w:val="0"/>
          <w:color w:val="000000"/>
        </w:rPr>
      </w:pPr>
    </w:p>
    <w:p w:rsidR="00FD6CC5" w:rsidRDefault="00FD6CC5">
      <w:pPr>
        <w:pStyle w:val="Subtitle"/>
        <w:tabs>
          <w:tab w:val="left" w:pos="0"/>
        </w:tabs>
        <w:spacing w:after="0" w:line="480" w:lineRule="auto"/>
        <w:jc w:val="both"/>
        <w:rPr>
          <w:rFonts w:ascii="Times New Roman" w:eastAsia="Times New Roman" w:hAnsi="Times New Roman" w:cs="Times New Roman"/>
          <w:b/>
          <w:i w:val="0"/>
          <w:color w:val="000000"/>
        </w:rPr>
      </w:pPr>
    </w:p>
    <w:p w:rsidR="00FD6CC5" w:rsidRDefault="00FD6CC5">
      <w:pPr>
        <w:pStyle w:val="Subtitle"/>
        <w:tabs>
          <w:tab w:val="left" w:pos="0"/>
        </w:tabs>
        <w:spacing w:after="0" w:line="480" w:lineRule="auto"/>
        <w:jc w:val="both"/>
        <w:rPr>
          <w:rFonts w:ascii="Times New Roman" w:eastAsia="Times New Roman" w:hAnsi="Times New Roman" w:cs="Times New Roman"/>
          <w:b/>
          <w:i w:val="0"/>
          <w:color w:val="000000"/>
        </w:rPr>
      </w:pPr>
    </w:p>
    <w:p w:rsidR="00FD6CC5" w:rsidRDefault="00FD6CC5">
      <w:pPr>
        <w:pStyle w:val="Subtitle"/>
        <w:tabs>
          <w:tab w:val="left" w:pos="0"/>
        </w:tabs>
        <w:spacing w:after="0" w:line="240" w:lineRule="auto"/>
        <w:jc w:val="both"/>
        <w:rPr>
          <w:rFonts w:ascii="Times New Roman" w:eastAsia="Times New Roman" w:hAnsi="Times New Roman" w:cs="Times New Roman"/>
          <w:b/>
          <w:i w:val="0"/>
          <w:color w:val="000000"/>
        </w:rPr>
      </w:pPr>
    </w:p>
    <w:p w:rsidR="00FD6CC5" w:rsidRDefault="00FD6CC5">
      <w:pPr>
        <w:pStyle w:val="Subtitle"/>
        <w:tabs>
          <w:tab w:val="left" w:pos="0"/>
        </w:tabs>
        <w:spacing w:after="0" w:line="240" w:lineRule="auto"/>
        <w:jc w:val="both"/>
        <w:rPr>
          <w:rFonts w:ascii="Times New Roman" w:eastAsia="Times New Roman" w:hAnsi="Times New Roman" w:cs="Times New Roman"/>
          <w:b/>
          <w:i w:val="0"/>
          <w:color w:val="000000"/>
        </w:rPr>
      </w:pPr>
    </w:p>
    <w:p w:rsidR="00FD6CC5" w:rsidRDefault="00FD6CC5">
      <w:pPr>
        <w:pStyle w:val="normal0"/>
        <w:jc w:val="both"/>
        <w:rPr>
          <w:rFonts w:ascii="Times New Roman" w:eastAsia="Times New Roman" w:hAnsi="Times New Roman" w:cs="Times New Roman"/>
          <w:sz w:val="24"/>
          <w:szCs w:val="24"/>
        </w:rPr>
      </w:pPr>
    </w:p>
    <w:p w:rsidR="00FD6CC5" w:rsidRDefault="00812839">
      <w:pPr>
        <w:pStyle w:val="Subtitle"/>
        <w:tabs>
          <w:tab w:val="left" w:pos="0"/>
        </w:tabs>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b/>
          <w:i w:val="0"/>
          <w:color w:val="000000"/>
        </w:rPr>
        <w:lastRenderedPageBreak/>
        <w:t>ABSTRACT</w:t>
      </w:r>
    </w:p>
    <w:p w:rsidR="00E740D6" w:rsidRDefault="00E740D6" w:rsidP="009954E9">
      <w:pPr>
        <w:pStyle w:val="Subtitle"/>
        <w:tabs>
          <w:tab w:val="left" w:pos="0"/>
        </w:tabs>
        <w:spacing w:after="0" w:line="480" w:lineRule="auto"/>
        <w:jc w:val="both"/>
        <w:rPr>
          <w:rFonts w:ascii="Times New Roman" w:eastAsia="Times New Roman" w:hAnsi="Times New Roman" w:cs="Times New Roman"/>
          <w:i w:val="0"/>
          <w:color w:val="000000"/>
        </w:rPr>
      </w:pPr>
    </w:p>
    <w:p w:rsidR="00FD6CC5" w:rsidRPr="00E740D6" w:rsidRDefault="00812839" w:rsidP="009954E9">
      <w:pPr>
        <w:pStyle w:val="Subtitle"/>
        <w:tabs>
          <w:tab w:val="left" w:pos="0"/>
        </w:tabs>
        <w:spacing w:after="0" w:line="480" w:lineRule="auto"/>
        <w:jc w:val="both"/>
        <w:rPr>
          <w:rFonts w:ascii="Times New Roman" w:eastAsia="Times New Roman" w:hAnsi="Times New Roman" w:cs="Times New Roman"/>
          <w:i w:val="0"/>
          <w:color w:val="000000"/>
        </w:rPr>
      </w:pPr>
      <w:r w:rsidRPr="00E740D6">
        <w:rPr>
          <w:rFonts w:ascii="Times New Roman" w:eastAsia="Times New Roman" w:hAnsi="Times New Roman" w:cs="Times New Roman"/>
          <w:i w:val="0"/>
          <w:color w:val="000000"/>
        </w:rPr>
        <w:t>Three Nigeria sorghum varieties, CSR-01, CSR-02 and samsorgh-17 were studied in order to evaluate their malting qualities. Malting processes (</w:t>
      </w:r>
      <w:r w:rsidR="00E740D6" w:rsidRPr="00E740D6">
        <w:rPr>
          <w:rFonts w:ascii="Times New Roman" w:eastAsia="Times New Roman" w:hAnsi="Times New Roman" w:cs="Times New Roman"/>
          <w:i w:val="0"/>
          <w:color w:val="000000"/>
        </w:rPr>
        <w:t>steeping</w:t>
      </w:r>
      <w:r w:rsidR="00E740D6">
        <w:rPr>
          <w:rFonts w:ascii="Times New Roman" w:eastAsia="Times New Roman" w:hAnsi="Times New Roman" w:cs="Times New Roman"/>
          <w:i w:val="0"/>
          <w:color w:val="000000"/>
        </w:rPr>
        <w:t>,</w:t>
      </w:r>
      <w:r w:rsidR="00E740D6" w:rsidRPr="00E740D6">
        <w:rPr>
          <w:rFonts w:ascii="Times New Roman" w:eastAsia="Times New Roman" w:hAnsi="Times New Roman" w:cs="Times New Roman"/>
          <w:i w:val="0"/>
          <w:color w:val="000000"/>
        </w:rPr>
        <w:t xml:space="preserve"> germination</w:t>
      </w:r>
      <w:r w:rsidRPr="00E740D6">
        <w:rPr>
          <w:rFonts w:ascii="Times New Roman" w:eastAsia="Times New Roman" w:hAnsi="Times New Roman" w:cs="Times New Roman"/>
          <w:i w:val="0"/>
          <w:color w:val="000000"/>
        </w:rPr>
        <w:t xml:space="preserve"> and kilning) were observed. Steeping at different steeping temperatures (15-18</w:t>
      </w:r>
      <w:r w:rsidRPr="00E740D6">
        <w:rPr>
          <w:rFonts w:ascii="Times New Roman" w:eastAsia="Times New Roman" w:hAnsi="Times New Roman" w:cs="Times New Roman"/>
          <w:i w:val="0"/>
          <w:color w:val="000000"/>
          <w:vertAlign w:val="superscript"/>
        </w:rPr>
        <w:t>oC</w:t>
      </w:r>
      <w:r w:rsidRPr="00E740D6">
        <w:rPr>
          <w:rFonts w:ascii="Times New Roman" w:eastAsia="Times New Roman" w:hAnsi="Times New Roman" w:cs="Times New Roman"/>
          <w:i w:val="0"/>
          <w:color w:val="000000"/>
        </w:rPr>
        <w:t>, 25-28</w:t>
      </w:r>
      <w:r w:rsidRPr="00E740D6">
        <w:rPr>
          <w:rFonts w:ascii="Times New Roman" w:eastAsia="Times New Roman" w:hAnsi="Times New Roman" w:cs="Times New Roman"/>
          <w:i w:val="0"/>
          <w:color w:val="000000"/>
          <w:vertAlign w:val="superscript"/>
        </w:rPr>
        <w:t>o</w:t>
      </w:r>
      <w:r w:rsidR="00E740D6">
        <w:rPr>
          <w:rFonts w:ascii="Times New Roman" w:eastAsia="Times New Roman" w:hAnsi="Times New Roman" w:cs="Times New Roman"/>
          <w:i w:val="0"/>
          <w:color w:val="000000"/>
          <w:vertAlign w:val="superscript"/>
        </w:rPr>
        <w:t>C</w:t>
      </w:r>
      <w:r w:rsidRPr="00E740D6">
        <w:rPr>
          <w:rFonts w:ascii="Times New Roman" w:eastAsia="Times New Roman" w:hAnsi="Times New Roman" w:cs="Times New Roman"/>
          <w:i w:val="0"/>
          <w:color w:val="000000"/>
        </w:rPr>
        <w:t xml:space="preserve"> and 37</w:t>
      </w:r>
      <w:r w:rsidRPr="00E740D6">
        <w:rPr>
          <w:rFonts w:ascii="Times New Roman" w:eastAsia="Times New Roman" w:hAnsi="Times New Roman" w:cs="Times New Roman"/>
          <w:i w:val="0"/>
          <w:color w:val="000000"/>
          <w:vertAlign w:val="superscript"/>
        </w:rPr>
        <w:t>Oc</w:t>
      </w:r>
      <w:r w:rsidRPr="00E740D6">
        <w:rPr>
          <w:rFonts w:ascii="Times New Roman" w:eastAsia="Times New Roman" w:hAnsi="Times New Roman" w:cs="Times New Roman"/>
          <w:i w:val="0"/>
          <w:color w:val="000000"/>
        </w:rPr>
        <w:t>) and time intervals (17h and 39h) were observed and optimal values were obtained at temperature range of 25-28</w:t>
      </w:r>
      <w:r w:rsidRPr="00E740D6">
        <w:rPr>
          <w:rFonts w:ascii="Times New Roman" w:eastAsia="Times New Roman" w:hAnsi="Times New Roman" w:cs="Times New Roman"/>
          <w:i w:val="0"/>
          <w:color w:val="000000"/>
          <w:vertAlign w:val="superscript"/>
        </w:rPr>
        <w:t>oC</w:t>
      </w:r>
      <w:r w:rsidRPr="00E740D6">
        <w:rPr>
          <w:rFonts w:ascii="Times New Roman" w:eastAsia="Times New Roman" w:hAnsi="Times New Roman" w:cs="Times New Roman"/>
          <w:i w:val="0"/>
          <w:color w:val="000000"/>
        </w:rPr>
        <w:t xml:space="preserve"> for the three sorghum varieties in terms of moisture uptake compared to other temperatures (15-18</w:t>
      </w:r>
      <w:r w:rsidRPr="00E740D6">
        <w:rPr>
          <w:rFonts w:ascii="Times New Roman" w:eastAsia="Times New Roman" w:hAnsi="Times New Roman" w:cs="Times New Roman"/>
          <w:i w:val="0"/>
          <w:color w:val="000000"/>
          <w:vertAlign w:val="superscript"/>
        </w:rPr>
        <w:t>O</w:t>
      </w:r>
      <w:r w:rsidR="00E740D6">
        <w:rPr>
          <w:rFonts w:ascii="Times New Roman" w:eastAsia="Times New Roman" w:hAnsi="Times New Roman" w:cs="Times New Roman"/>
          <w:i w:val="0"/>
          <w:color w:val="000000"/>
          <w:vertAlign w:val="superscript"/>
        </w:rPr>
        <w:t>C</w:t>
      </w:r>
      <w:r w:rsidRPr="00E740D6">
        <w:rPr>
          <w:rFonts w:ascii="Times New Roman" w:eastAsia="Times New Roman" w:hAnsi="Times New Roman" w:cs="Times New Roman"/>
          <w:i w:val="0"/>
          <w:color w:val="000000"/>
        </w:rPr>
        <w:t xml:space="preserve"> and 37</w:t>
      </w:r>
      <w:r w:rsidRPr="00E740D6">
        <w:rPr>
          <w:rFonts w:ascii="Times New Roman" w:eastAsia="Times New Roman" w:hAnsi="Times New Roman" w:cs="Times New Roman"/>
          <w:i w:val="0"/>
          <w:color w:val="000000"/>
          <w:vertAlign w:val="superscript"/>
        </w:rPr>
        <w:t>Oc</w:t>
      </w:r>
      <w:r w:rsidRPr="00E740D6">
        <w:rPr>
          <w:rFonts w:ascii="Times New Roman" w:eastAsia="Times New Roman" w:hAnsi="Times New Roman" w:cs="Times New Roman"/>
          <w:i w:val="0"/>
          <w:color w:val="000000"/>
        </w:rPr>
        <w:t xml:space="preserve">).Preliminary investigation depicted the presence of microorganisms which were inhibited using 0.1% formaldehyde. Four (4) days germinations were carried out which resulted in modification that lead to the breakdown of the protein and carbohydrate resulting in opening up of the seed’s starch  reserves and their root lengths were observed, measured daily. </w:t>
      </w:r>
      <w:proofErr w:type="spellStart"/>
      <w:r w:rsidRPr="00E740D6">
        <w:rPr>
          <w:rFonts w:ascii="Times New Roman" w:eastAsia="Times New Roman" w:hAnsi="Times New Roman" w:cs="Times New Roman"/>
          <w:i w:val="0"/>
          <w:color w:val="000000"/>
        </w:rPr>
        <w:t>Germinative</w:t>
      </w:r>
      <w:proofErr w:type="spellEnd"/>
      <w:r w:rsidRPr="00E740D6">
        <w:rPr>
          <w:rFonts w:ascii="Times New Roman" w:eastAsia="Times New Roman" w:hAnsi="Times New Roman" w:cs="Times New Roman"/>
          <w:i w:val="0"/>
          <w:color w:val="000000"/>
        </w:rPr>
        <w:t xml:space="preserve"> capacity recorded ranged from 78-90% and grain (CSR-02) with higher </w:t>
      </w:r>
      <w:proofErr w:type="spellStart"/>
      <w:r w:rsidRPr="00E740D6">
        <w:rPr>
          <w:rFonts w:ascii="Times New Roman" w:eastAsia="Times New Roman" w:hAnsi="Times New Roman" w:cs="Times New Roman"/>
          <w:i w:val="0"/>
          <w:color w:val="000000"/>
        </w:rPr>
        <w:t>germinative</w:t>
      </w:r>
      <w:proofErr w:type="spellEnd"/>
      <w:r w:rsidRPr="00E740D6">
        <w:rPr>
          <w:rFonts w:ascii="Times New Roman" w:eastAsia="Times New Roman" w:hAnsi="Times New Roman" w:cs="Times New Roman"/>
          <w:i w:val="0"/>
          <w:color w:val="000000"/>
        </w:rPr>
        <w:t xml:space="preserve"> capacity depicted higher malting loss. The germinated grains were dried at 55</w:t>
      </w:r>
      <w:r w:rsidRPr="00E740D6">
        <w:rPr>
          <w:rFonts w:ascii="Times New Roman" w:eastAsia="Times New Roman" w:hAnsi="Times New Roman" w:cs="Times New Roman"/>
          <w:i w:val="0"/>
          <w:color w:val="000000"/>
          <w:vertAlign w:val="superscript"/>
        </w:rPr>
        <w:t>oC</w:t>
      </w:r>
      <w:r w:rsidRPr="00E740D6">
        <w:rPr>
          <w:rFonts w:ascii="Times New Roman" w:eastAsia="Times New Roman" w:hAnsi="Times New Roman" w:cs="Times New Roman"/>
          <w:i w:val="0"/>
          <w:color w:val="000000"/>
        </w:rPr>
        <w:t xml:space="preserve"> for 24h and then stored for future.</w:t>
      </w:r>
    </w:p>
    <w:p w:rsidR="00FD6CC5" w:rsidRDefault="00FD6CC5" w:rsidP="009954E9">
      <w:pPr>
        <w:pStyle w:val="normal0"/>
        <w:spacing w:line="480" w:lineRule="auto"/>
      </w:pPr>
    </w:p>
    <w:sectPr w:rsidR="00FD6CC5" w:rsidSect="00FD6CC5">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65B66"/>
    <w:multiLevelType w:val="multilevel"/>
    <w:tmpl w:val="0688EB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6CC5"/>
    <w:rsid w:val="001F598F"/>
    <w:rsid w:val="00812839"/>
    <w:rsid w:val="009954E9"/>
    <w:rsid w:val="00DA0C92"/>
    <w:rsid w:val="00DA179C"/>
    <w:rsid w:val="00E740D6"/>
    <w:rsid w:val="00FD6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92"/>
  </w:style>
  <w:style w:type="paragraph" w:styleId="Heading1">
    <w:name w:val="heading 1"/>
    <w:basedOn w:val="normal0"/>
    <w:next w:val="normal0"/>
    <w:rsid w:val="00FD6CC5"/>
    <w:pPr>
      <w:keepNext/>
      <w:keepLines/>
      <w:spacing w:before="480" w:after="120"/>
      <w:outlineLvl w:val="0"/>
    </w:pPr>
    <w:rPr>
      <w:b/>
      <w:sz w:val="48"/>
      <w:szCs w:val="48"/>
    </w:rPr>
  </w:style>
  <w:style w:type="paragraph" w:styleId="Heading2">
    <w:name w:val="heading 2"/>
    <w:basedOn w:val="normal0"/>
    <w:next w:val="normal0"/>
    <w:rsid w:val="00FD6CC5"/>
    <w:pPr>
      <w:keepNext/>
      <w:keepLines/>
      <w:spacing w:before="360" w:after="80"/>
      <w:outlineLvl w:val="1"/>
    </w:pPr>
    <w:rPr>
      <w:b/>
      <w:sz w:val="36"/>
      <w:szCs w:val="36"/>
    </w:rPr>
  </w:style>
  <w:style w:type="paragraph" w:styleId="Heading3">
    <w:name w:val="heading 3"/>
    <w:basedOn w:val="normal0"/>
    <w:next w:val="normal0"/>
    <w:rsid w:val="00FD6CC5"/>
    <w:pPr>
      <w:keepNext/>
      <w:keepLines/>
      <w:spacing w:before="280" w:after="80"/>
      <w:outlineLvl w:val="2"/>
    </w:pPr>
    <w:rPr>
      <w:b/>
      <w:sz w:val="28"/>
      <w:szCs w:val="28"/>
    </w:rPr>
  </w:style>
  <w:style w:type="paragraph" w:styleId="Heading4">
    <w:name w:val="heading 4"/>
    <w:basedOn w:val="normal0"/>
    <w:next w:val="normal0"/>
    <w:rsid w:val="00FD6CC5"/>
    <w:pPr>
      <w:keepNext/>
      <w:keepLines/>
      <w:spacing w:before="240" w:after="40"/>
      <w:outlineLvl w:val="3"/>
    </w:pPr>
    <w:rPr>
      <w:b/>
      <w:sz w:val="24"/>
      <w:szCs w:val="24"/>
    </w:rPr>
  </w:style>
  <w:style w:type="paragraph" w:styleId="Heading5">
    <w:name w:val="heading 5"/>
    <w:basedOn w:val="normal0"/>
    <w:next w:val="normal0"/>
    <w:rsid w:val="00FD6CC5"/>
    <w:pPr>
      <w:keepNext/>
      <w:keepLines/>
      <w:spacing w:before="220" w:after="40"/>
      <w:outlineLvl w:val="4"/>
    </w:pPr>
    <w:rPr>
      <w:b/>
    </w:rPr>
  </w:style>
  <w:style w:type="paragraph" w:styleId="Heading6">
    <w:name w:val="heading 6"/>
    <w:basedOn w:val="normal0"/>
    <w:next w:val="normal0"/>
    <w:rsid w:val="00FD6CC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6CC5"/>
  </w:style>
  <w:style w:type="paragraph" w:styleId="Title">
    <w:name w:val="Title"/>
    <w:basedOn w:val="normal0"/>
    <w:next w:val="normal0"/>
    <w:rsid w:val="00FD6CC5"/>
    <w:pPr>
      <w:keepNext/>
      <w:keepLines/>
      <w:spacing w:before="480" w:after="120"/>
    </w:pPr>
    <w:rPr>
      <w:b/>
      <w:sz w:val="72"/>
      <w:szCs w:val="72"/>
    </w:rPr>
  </w:style>
  <w:style w:type="paragraph" w:styleId="Subtitle">
    <w:name w:val="Subtitle"/>
    <w:basedOn w:val="normal0"/>
    <w:next w:val="normal0"/>
    <w:rsid w:val="00FD6CC5"/>
    <w:rPr>
      <w:rFonts w:ascii="Cambria" w:eastAsia="Cambria" w:hAnsi="Cambria" w:cs="Cambria"/>
      <w:i/>
      <w:color w:val="4F81BD"/>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5</cp:revision>
  <cp:lastPrinted>2019-05-22T11:39:00Z</cp:lastPrinted>
  <dcterms:created xsi:type="dcterms:W3CDTF">2019-04-29T19:23:00Z</dcterms:created>
  <dcterms:modified xsi:type="dcterms:W3CDTF">2019-05-22T11:45:00Z</dcterms:modified>
</cp:coreProperties>
</file>