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4727" w:rsidRPr="00897777" w:rsidRDefault="003B7A08" w:rsidP="00EA4D63">
      <w:pPr>
        <w:jc w:val="both"/>
        <w:rPr>
          <w:rFonts w:asciiTheme="majorBidi" w:eastAsia="Calibri" w:hAnsiTheme="majorBidi" w:cstheme="majorBidi"/>
          <w:b/>
          <w:sz w:val="36"/>
        </w:rPr>
      </w:pPr>
      <w:r w:rsidRPr="00897777">
        <w:rPr>
          <w:rFonts w:asciiTheme="majorBidi" w:eastAsia="Calibri" w:hAnsiTheme="majorBidi" w:cstheme="majorBidi"/>
          <w:b/>
          <w:sz w:val="36"/>
        </w:rPr>
        <w:t xml:space="preserve">Synthesis of </w:t>
      </w:r>
      <w:r w:rsidR="00EA4D63" w:rsidRPr="00897777">
        <w:rPr>
          <w:rFonts w:asciiTheme="majorBidi" w:eastAsia="Calibri" w:hAnsiTheme="majorBidi" w:cstheme="majorBidi"/>
          <w:b/>
          <w:sz w:val="36"/>
        </w:rPr>
        <w:t>C</w:t>
      </w:r>
      <w:r w:rsidRPr="00897777">
        <w:rPr>
          <w:rFonts w:asciiTheme="majorBidi" w:eastAsia="Calibri" w:hAnsiTheme="majorBidi" w:cstheme="majorBidi"/>
          <w:b/>
          <w:sz w:val="36"/>
        </w:rPr>
        <w:t xml:space="preserve">hitin and </w:t>
      </w:r>
      <w:r w:rsidR="00EA4D63" w:rsidRPr="00897777">
        <w:rPr>
          <w:rFonts w:asciiTheme="majorBidi" w:eastAsia="Calibri" w:hAnsiTheme="majorBidi" w:cstheme="majorBidi"/>
          <w:b/>
          <w:sz w:val="36"/>
        </w:rPr>
        <w:t>C</w:t>
      </w:r>
      <w:r w:rsidRPr="00897777">
        <w:rPr>
          <w:rFonts w:asciiTheme="majorBidi" w:eastAsia="Calibri" w:hAnsiTheme="majorBidi" w:cstheme="majorBidi"/>
          <w:b/>
          <w:sz w:val="36"/>
        </w:rPr>
        <w:t xml:space="preserve">hitosan </w:t>
      </w:r>
      <w:r w:rsidR="00EA4D63" w:rsidRPr="00897777">
        <w:rPr>
          <w:rFonts w:asciiTheme="majorBidi" w:eastAsia="Calibri" w:hAnsiTheme="majorBidi" w:cstheme="majorBidi"/>
          <w:b/>
          <w:sz w:val="36"/>
        </w:rPr>
        <w:t>B</w:t>
      </w:r>
      <w:r w:rsidRPr="00897777">
        <w:rPr>
          <w:rFonts w:asciiTheme="majorBidi" w:eastAsia="Calibri" w:hAnsiTheme="majorBidi" w:cstheme="majorBidi"/>
          <w:b/>
          <w:sz w:val="36"/>
        </w:rPr>
        <w:t xml:space="preserve">ased </w:t>
      </w:r>
      <w:r w:rsidR="00EA4D63" w:rsidRPr="00897777">
        <w:rPr>
          <w:rFonts w:asciiTheme="majorBidi" w:eastAsia="Calibri" w:hAnsiTheme="majorBidi" w:cstheme="majorBidi"/>
          <w:b/>
          <w:sz w:val="36"/>
        </w:rPr>
        <w:t>D</w:t>
      </w:r>
      <w:r w:rsidRPr="00897777">
        <w:rPr>
          <w:rFonts w:asciiTheme="majorBidi" w:eastAsia="Calibri" w:hAnsiTheme="majorBidi" w:cstheme="majorBidi"/>
          <w:b/>
          <w:sz w:val="36"/>
        </w:rPr>
        <w:t xml:space="preserve">elivery  </w:t>
      </w:r>
      <w:r w:rsidR="00EA4D63" w:rsidRPr="00897777">
        <w:rPr>
          <w:rFonts w:asciiTheme="majorBidi" w:eastAsia="Calibri" w:hAnsiTheme="majorBidi" w:cstheme="majorBidi"/>
          <w:b/>
          <w:sz w:val="36"/>
        </w:rPr>
        <w:t>B</w:t>
      </w:r>
      <w:r w:rsidRPr="00897777">
        <w:rPr>
          <w:rFonts w:asciiTheme="majorBidi" w:eastAsia="Calibri" w:hAnsiTheme="majorBidi" w:cstheme="majorBidi"/>
          <w:b/>
          <w:sz w:val="36"/>
        </w:rPr>
        <w:t>ionanocom</w:t>
      </w:r>
      <w:r w:rsidR="00687DF4" w:rsidRPr="00897777">
        <w:rPr>
          <w:rFonts w:asciiTheme="majorBidi" w:eastAsia="Calibri" w:hAnsiTheme="majorBidi" w:cstheme="majorBidi"/>
          <w:b/>
          <w:sz w:val="36"/>
        </w:rPr>
        <w:t>p</w:t>
      </w:r>
      <w:r w:rsidRPr="00897777">
        <w:rPr>
          <w:rFonts w:asciiTheme="majorBidi" w:eastAsia="Calibri" w:hAnsiTheme="majorBidi" w:cstheme="majorBidi"/>
          <w:b/>
          <w:sz w:val="36"/>
        </w:rPr>
        <w:t>os</w:t>
      </w:r>
      <w:r w:rsidR="00B842B1" w:rsidRPr="00897777">
        <w:rPr>
          <w:rFonts w:asciiTheme="majorBidi" w:eastAsia="Calibri" w:hAnsiTheme="majorBidi" w:cstheme="majorBidi"/>
          <w:b/>
          <w:sz w:val="36"/>
        </w:rPr>
        <w:t>ites</w:t>
      </w:r>
      <w:r w:rsidRPr="00897777">
        <w:rPr>
          <w:rFonts w:asciiTheme="majorBidi" w:eastAsia="Calibri" w:hAnsiTheme="majorBidi" w:cstheme="majorBidi"/>
          <w:b/>
          <w:sz w:val="36"/>
        </w:rPr>
        <w:t xml:space="preserve"> </w:t>
      </w:r>
      <w:r w:rsidR="00EA4D63" w:rsidRPr="00897777">
        <w:rPr>
          <w:rFonts w:asciiTheme="majorBidi" w:eastAsia="Calibri" w:hAnsiTheme="majorBidi" w:cstheme="majorBidi"/>
          <w:b/>
          <w:sz w:val="36"/>
        </w:rPr>
        <w:t>U</w:t>
      </w:r>
      <w:r w:rsidRPr="00897777">
        <w:rPr>
          <w:rFonts w:asciiTheme="majorBidi" w:eastAsia="Calibri" w:hAnsiTheme="majorBidi" w:cstheme="majorBidi"/>
          <w:b/>
          <w:sz w:val="36"/>
        </w:rPr>
        <w:t xml:space="preserve">sing Tamoxifen and  </w:t>
      </w:r>
      <w:r w:rsidRPr="00897777">
        <w:rPr>
          <w:rFonts w:asciiTheme="majorBidi" w:eastAsia="Calibri" w:hAnsiTheme="majorBidi" w:cstheme="majorBidi"/>
          <w:b/>
          <w:i/>
          <w:iCs/>
          <w:sz w:val="36"/>
        </w:rPr>
        <w:t xml:space="preserve">Solanum </w:t>
      </w:r>
      <w:r w:rsidR="00D50951" w:rsidRPr="00897777">
        <w:rPr>
          <w:rFonts w:asciiTheme="majorBidi" w:eastAsia="Calibri" w:hAnsiTheme="majorBidi" w:cstheme="majorBidi"/>
          <w:b/>
          <w:i/>
          <w:iCs/>
          <w:sz w:val="36"/>
        </w:rPr>
        <w:t>x</w:t>
      </w:r>
      <w:r w:rsidRPr="00897777">
        <w:rPr>
          <w:rFonts w:asciiTheme="majorBidi" w:eastAsia="Calibri" w:hAnsiTheme="majorBidi" w:cstheme="majorBidi"/>
          <w:b/>
          <w:i/>
          <w:iCs/>
          <w:sz w:val="36"/>
        </w:rPr>
        <w:t xml:space="preserve">anthocarpum </w:t>
      </w:r>
      <w:r w:rsidR="00EA4D63" w:rsidRPr="00897777">
        <w:rPr>
          <w:rFonts w:asciiTheme="majorBidi" w:eastAsia="Calibri" w:hAnsiTheme="majorBidi" w:cstheme="majorBidi"/>
          <w:b/>
          <w:sz w:val="36"/>
        </w:rPr>
        <w:t>P</w:t>
      </w:r>
      <w:r w:rsidRPr="00897777">
        <w:rPr>
          <w:rFonts w:asciiTheme="majorBidi" w:eastAsia="Calibri" w:hAnsiTheme="majorBidi" w:cstheme="majorBidi"/>
          <w:b/>
          <w:sz w:val="36"/>
        </w:rPr>
        <w:t xml:space="preserve">owder - its </w:t>
      </w:r>
      <w:r w:rsidR="00EA4D63" w:rsidRPr="00897777">
        <w:rPr>
          <w:rFonts w:asciiTheme="majorBidi" w:eastAsia="Calibri" w:hAnsiTheme="majorBidi" w:cstheme="majorBidi"/>
          <w:b/>
          <w:sz w:val="36"/>
        </w:rPr>
        <w:t>A</w:t>
      </w:r>
      <w:r w:rsidRPr="00897777">
        <w:rPr>
          <w:rFonts w:asciiTheme="majorBidi" w:eastAsia="Calibri" w:hAnsiTheme="majorBidi" w:cstheme="majorBidi"/>
          <w:b/>
          <w:sz w:val="36"/>
        </w:rPr>
        <w:t xml:space="preserve">nti </w:t>
      </w:r>
      <w:r w:rsidR="00EA4D63" w:rsidRPr="00897777">
        <w:rPr>
          <w:rFonts w:asciiTheme="majorBidi" w:eastAsia="Calibri" w:hAnsiTheme="majorBidi" w:cstheme="majorBidi"/>
          <w:b/>
          <w:sz w:val="36"/>
        </w:rPr>
        <w:t>C</w:t>
      </w:r>
      <w:r w:rsidRPr="00897777">
        <w:rPr>
          <w:rFonts w:asciiTheme="majorBidi" w:eastAsia="Calibri" w:hAnsiTheme="majorBidi" w:cstheme="majorBidi"/>
          <w:b/>
          <w:sz w:val="36"/>
        </w:rPr>
        <w:t xml:space="preserve">ancer </w:t>
      </w:r>
      <w:r w:rsidR="00EA4D63" w:rsidRPr="00897777">
        <w:rPr>
          <w:rFonts w:asciiTheme="majorBidi" w:eastAsia="Calibri" w:hAnsiTheme="majorBidi" w:cstheme="majorBidi"/>
          <w:b/>
          <w:sz w:val="36"/>
        </w:rPr>
        <w:t>A</w:t>
      </w:r>
      <w:r w:rsidRPr="00897777">
        <w:rPr>
          <w:rFonts w:asciiTheme="majorBidi" w:eastAsia="Calibri" w:hAnsiTheme="majorBidi" w:cstheme="majorBidi"/>
          <w:b/>
          <w:sz w:val="36"/>
        </w:rPr>
        <w:t xml:space="preserve">ctivity and DNA </w:t>
      </w:r>
      <w:r w:rsidR="00EA4D63" w:rsidRPr="00897777">
        <w:rPr>
          <w:rFonts w:asciiTheme="majorBidi" w:eastAsia="Calibri" w:hAnsiTheme="majorBidi" w:cstheme="majorBidi"/>
          <w:b/>
          <w:sz w:val="36"/>
        </w:rPr>
        <w:t>D</w:t>
      </w:r>
      <w:r w:rsidRPr="00897777">
        <w:rPr>
          <w:rFonts w:asciiTheme="majorBidi" w:eastAsia="Calibri" w:hAnsiTheme="majorBidi" w:cstheme="majorBidi"/>
          <w:b/>
          <w:sz w:val="36"/>
        </w:rPr>
        <w:t xml:space="preserve">amage </w:t>
      </w:r>
      <w:r w:rsidR="00EA4D63" w:rsidRPr="00897777">
        <w:rPr>
          <w:rFonts w:asciiTheme="majorBidi" w:eastAsia="Calibri" w:hAnsiTheme="majorBidi" w:cstheme="majorBidi"/>
          <w:b/>
          <w:sz w:val="36"/>
        </w:rPr>
        <w:t>S</w:t>
      </w:r>
      <w:r w:rsidRPr="00897777">
        <w:rPr>
          <w:rFonts w:asciiTheme="majorBidi" w:eastAsia="Calibri" w:hAnsiTheme="majorBidi" w:cstheme="majorBidi"/>
          <w:b/>
          <w:sz w:val="36"/>
        </w:rPr>
        <w:t xml:space="preserve">tudy. </w:t>
      </w:r>
    </w:p>
    <w:p w:rsidR="00B842B1" w:rsidRPr="00897777" w:rsidRDefault="00B842B1" w:rsidP="00B842B1">
      <w:pPr>
        <w:jc w:val="both"/>
        <w:rPr>
          <w:rFonts w:asciiTheme="majorBidi" w:eastAsia="Calibri" w:hAnsiTheme="majorBidi" w:cstheme="majorBidi"/>
          <w:b/>
          <w:sz w:val="36"/>
        </w:rPr>
      </w:pPr>
    </w:p>
    <w:p w:rsidR="00B842B1" w:rsidRPr="00897777" w:rsidRDefault="00B842B1" w:rsidP="00B842B1">
      <w:pPr>
        <w:spacing w:line="360" w:lineRule="auto"/>
        <w:rPr>
          <w:rFonts w:asciiTheme="majorBidi" w:hAnsiTheme="majorBidi" w:cstheme="majorBidi"/>
          <w:b/>
          <w:bCs/>
          <w:sz w:val="32"/>
          <w:szCs w:val="32"/>
        </w:rPr>
      </w:pPr>
      <w:r w:rsidRPr="00897777">
        <w:rPr>
          <w:rFonts w:asciiTheme="majorBidi" w:hAnsiTheme="majorBidi" w:cstheme="majorBidi"/>
          <w:b/>
          <w:bCs/>
          <w:sz w:val="32"/>
          <w:szCs w:val="32"/>
        </w:rPr>
        <w:t xml:space="preserve">Abstract </w:t>
      </w:r>
    </w:p>
    <w:p w:rsidR="00B842B1" w:rsidRPr="00897777" w:rsidRDefault="00333B3E" w:rsidP="00333B3E">
      <w:pPr>
        <w:tabs>
          <w:tab w:val="left" w:pos="1627"/>
        </w:tabs>
        <w:spacing w:line="360" w:lineRule="auto"/>
        <w:jc w:val="both"/>
        <w:rPr>
          <w:rFonts w:asciiTheme="majorBidi" w:hAnsiTheme="majorBidi" w:cstheme="majorBidi"/>
          <w:sz w:val="24"/>
          <w:szCs w:val="24"/>
        </w:rPr>
      </w:pPr>
      <w:r w:rsidRPr="00897777">
        <w:rPr>
          <w:rFonts w:asciiTheme="majorBidi" w:hAnsiTheme="majorBidi" w:cstheme="majorBidi"/>
          <w:sz w:val="24"/>
          <w:szCs w:val="24"/>
        </w:rPr>
        <w:tab/>
      </w:r>
      <w:r w:rsidR="003440FE" w:rsidRPr="00897777">
        <w:rPr>
          <w:rFonts w:asciiTheme="majorBidi" w:hAnsiTheme="majorBidi" w:cstheme="majorBidi"/>
          <w:sz w:val="24"/>
          <w:szCs w:val="24"/>
        </w:rPr>
        <w:t xml:space="preserve">Cancer is </w:t>
      </w:r>
      <w:r w:rsidR="00B842B1" w:rsidRPr="00897777">
        <w:rPr>
          <w:rFonts w:asciiTheme="majorBidi" w:hAnsiTheme="majorBidi" w:cstheme="majorBidi"/>
          <w:sz w:val="24"/>
          <w:szCs w:val="24"/>
        </w:rPr>
        <w:t>one of</w:t>
      </w:r>
      <w:r w:rsidR="003440FE" w:rsidRPr="00897777">
        <w:rPr>
          <w:rFonts w:asciiTheme="majorBidi" w:hAnsiTheme="majorBidi" w:cstheme="majorBidi"/>
          <w:sz w:val="24"/>
          <w:szCs w:val="24"/>
        </w:rPr>
        <w:t xml:space="preserve"> the</w:t>
      </w:r>
      <w:r w:rsidR="00B842B1" w:rsidRPr="00897777">
        <w:rPr>
          <w:rFonts w:asciiTheme="majorBidi" w:hAnsiTheme="majorBidi" w:cstheme="majorBidi"/>
          <w:sz w:val="24"/>
          <w:szCs w:val="24"/>
        </w:rPr>
        <w:t xml:space="preserve"> l</w:t>
      </w:r>
      <w:r w:rsidR="00F77ED9" w:rsidRPr="00897777">
        <w:rPr>
          <w:rFonts w:asciiTheme="majorBidi" w:hAnsiTheme="majorBidi" w:cstheme="majorBidi"/>
          <w:sz w:val="24"/>
          <w:szCs w:val="24"/>
        </w:rPr>
        <w:t>eading</w:t>
      </w:r>
      <w:r w:rsidR="00B842B1" w:rsidRPr="00897777">
        <w:rPr>
          <w:rFonts w:asciiTheme="majorBidi" w:hAnsiTheme="majorBidi" w:cstheme="majorBidi"/>
          <w:sz w:val="24"/>
          <w:szCs w:val="24"/>
        </w:rPr>
        <w:t xml:space="preserve"> cau</w:t>
      </w:r>
      <w:r w:rsidR="003440FE" w:rsidRPr="00897777">
        <w:rPr>
          <w:rFonts w:asciiTheme="majorBidi" w:hAnsiTheme="majorBidi" w:cstheme="majorBidi"/>
          <w:sz w:val="24"/>
          <w:szCs w:val="24"/>
        </w:rPr>
        <w:t>ses of death in many developed</w:t>
      </w:r>
      <w:r w:rsidR="00B842B1" w:rsidRPr="00897777">
        <w:rPr>
          <w:rFonts w:asciiTheme="majorBidi" w:hAnsiTheme="majorBidi" w:cstheme="majorBidi"/>
          <w:sz w:val="24"/>
          <w:szCs w:val="24"/>
        </w:rPr>
        <w:t xml:space="preserve"> countries and the most common treatments include </w:t>
      </w:r>
      <w:r w:rsidR="003440FE" w:rsidRPr="00897777">
        <w:rPr>
          <w:rFonts w:asciiTheme="majorBidi" w:hAnsiTheme="majorBidi" w:cstheme="majorBidi"/>
          <w:sz w:val="24"/>
          <w:szCs w:val="24"/>
        </w:rPr>
        <w:t>surgery</w:t>
      </w:r>
      <w:r w:rsidR="00B842B1" w:rsidRPr="00897777">
        <w:rPr>
          <w:rFonts w:asciiTheme="majorBidi" w:hAnsiTheme="majorBidi" w:cstheme="majorBidi"/>
          <w:sz w:val="24"/>
          <w:szCs w:val="24"/>
        </w:rPr>
        <w:t xml:space="preserve">, </w:t>
      </w:r>
      <w:r w:rsidR="003440FE" w:rsidRPr="00897777">
        <w:rPr>
          <w:rFonts w:asciiTheme="majorBidi" w:hAnsiTheme="majorBidi" w:cstheme="majorBidi"/>
          <w:sz w:val="24"/>
          <w:szCs w:val="24"/>
        </w:rPr>
        <w:t>radiation</w:t>
      </w:r>
      <w:r w:rsidR="00B842B1" w:rsidRPr="00897777">
        <w:rPr>
          <w:rFonts w:asciiTheme="majorBidi" w:hAnsiTheme="majorBidi" w:cstheme="majorBidi"/>
          <w:sz w:val="24"/>
          <w:szCs w:val="24"/>
        </w:rPr>
        <w:t xml:space="preserve">, </w:t>
      </w:r>
      <w:r w:rsidR="003440FE" w:rsidRPr="00897777">
        <w:rPr>
          <w:rFonts w:asciiTheme="majorBidi" w:hAnsiTheme="majorBidi" w:cstheme="majorBidi"/>
          <w:sz w:val="24"/>
          <w:szCs w:val="24"/>
        </w:rPr>
        <w:t xml:space="preserve">immunotherapy and chemotherapy. </w:t>
      </w:r>
      <w:r w:rsidR="00B842B1" w:rsidRPr="00897777">
        <w:rPr>
          <w:rFonts w:asciiTheme="majorBidi" w:hAnsiTheme="majorBidi" w:cstheme="majorBidi"/>
          <w:sz w:val="24"/>
          <w:szCs w:val="24"/>
        </w:rPr>
        <w:t xml:space="preserve">Recently </w:t>
      </w:r>
      <w:r w:rsidR="003440FE" w:rsidRPr="00897777">
        <w:rPr>
          <w:rFonts w:asciiTheme="majorBidi" w:hAnsiTheme="majorBidi" w:cstheme="majorBidi"/>
          <w:sz w:val="24"/>
          <w:szCs w:val="24"/>
        </w:rPr>
        <w:t>many Researchers</w:t>
      </w:r>
      <w:r w:rsidR="00B842B1" w:rsidRPr="00897777">
        <w:rPr>
          <w:rFonts w:asciiTheme="majorBidi" w:hAnsiTheme="majorBidi" w:cstheme="majorBidi"/>
          <w:sz w:val="24"/>
          <w:szCs w:val="24"/>
        </w:rPr>
        <w:t xml:space="preserve"> have focused on the use of biological materials like chitin</w:t>
      </w:r>
      <w:r w:rsidR="003440FE" w:rsidRPr="00897777">
        <w:rPr>
          <w:rFonts w:asciiTheme="majorBidi" w:hAnsiTheme="majorBidi" w:cstheme="majorBidi"/>
          <w:sz w:val="24"/>
          <w:szCs w:val="24"/>
        </w:rPr>
        <w:t xml:space="preserve"> and chitosan along with chitin/</w:t>
      </w:r>
      <w:r w:rsidR="00B842B1" w:rsidRPr="00897777">
        <w:rPr>
          <w:rFonts w:asciiTheme="majorBidi" w:hAnsiTheme="majorBidi" w:cstheme="majorBidi"/>
          <w:sz w:val="24"/>
          <w:szCs w:val="24"/>
        </w:rPr>
        <w:t>chitosan Ag Nanocomposi</w:t>
      </w:r>
      <w:r w:rsidR="004A4273" w:rsidRPr="00897777">
        <w:rPr>
          <w:rFonts w:asciiTheme="majorBidi" w:hAnsiTheme="majorBidi" w:cstheme="majorBidi"/>
          <w:sz w:val="24"/>
          <w:szCs w:val="24"/>
        </w:rPr>
        <w:t>tes</w:t>
      </w:r>
      <w:r w:rsidR="00B842B1" w:rsidRPr="00897777">
        <w:rPr>
          <w:rFonts w:asciiTheme="majorBidi" w:hAnsiTheme="majorBidi" w:cstheme="majorBidi"/>
          <w:sz w:val="24"/>
          <w:szCs w:val="24"/>
        </w:rPr>
        <w:t xml:space="preserve"> against the bacteria and cancer. Chitin/Chitosan are attracting widely as a drug delivery carrier due to it interstice nature. In the present study chitin/chitosan </w:t>
      </w:r>
      <w:r w:rsidR="009D791F" w:rsidRPr="00897777">
        <w:rPr>
          <w:rFonts w:asciiTheme="majorBidi" w:hAnsiTheme="majorBidi" w:cstheme="majorBidi"/>
          <w:sz w:val="24"/>
          <w:szCs w:val="24"/>
        </w:rPr>
        <w:t>bionanocomposites</w:t>
      </w:r>
      <w:r w:rsidR="003440FE" w:rsidRPr="00897777">
        <w:rPr>
          <w:rFonts w:asciiTheme="majorBidi" w:hAnsiTheme="majorBidi" w:cstheme="majorBidi"/>
          <w:sz w:val="24"/>
          <w:szCs w:val="24"/>
        </w:rPr>
        <w:t xml:space="preserve"> were synthesized </w:t>
      </w:r>
      <w:r w:rsidR="00B842B1" w:rsidRPr="00897777">
        <w:rPr>
          <w:rFonts w:asciiTheme="majorBidi" w:hAnsiTheme="majorBidi" w:cstheme="majorBidi"/>
          <w:sz w:val="24"/>
          <w:szCs w:val="24"/>
        </w:rPr>
        <w:t xml:space="preserve">using sodium hydroxide and acetic </w:t>
      </w:r>
      <w:r w:rsidR="006B12C5" w:rsidRPr="00897777">
        <w:rPr>
          <w:rFonts w:asciiTheme="majorBidi" w:hAnsiTheme="majorBidi" w:cstheme="majorBidi"/>
          <w:sz w:val="24"/>
          <w:szCs w:val="24"/>
        </w:rPr>
        <w:t>acid precipitation</w:t>
      </w:r>
      <w:r w:rsidR="00B842B1" w:rsidRPr="00897777">
        <w:rPr>
          <w:rFonts w:asciiTheme="majorBidi" w:hAnsiTheme="majorBidi" w:cstheme="majorBidi"/>
          <w:sz w:val="24"/>
          <w:szCs w:val="24"/>
        </w:rPr>
        <w:t xml:space="preserve"> method.  Ag chitin and chitosan</w:t>
      </w:r>
      <w:r w:rsidR="00BA28ED" w:rsidRPr="00897777">
        <w:rPr>
          <w:rFonts w:asciiTheme="majorBidi" w:hAnsiTheme="majorBidi" w:cstheme="majorBidi"/>
          <w:sz w:val="24"/>
          <w:szCs w:val="24"/>
        </w:rPr>
        <w:t xml:space="preserve"> glucose</w:t>
      </w:r>
      <w:r w:rsidR="00B842B1" w:rsidRPr="00897777">
        <w:rPr>
          <w:rFonts w:asciiTheme="majorBidi" w:hAnsiTheme="majorBidi" w:cstheme="majorBidi"/>
          <w:sz w:val="24"/>
          <w:szCs w:val="24"/>
        </w:rPr>
        <w:t xml:space="preserve"> silver nanocomposiets were synthesized using chit</w:t>
      </w:r>
      <w:r w:rsidR="006B12C5" w:rsidRPr="00897777">
        <w:rPr>
          <w:rFonts w:asciiTheme="majorBidi" w:hAnsiTheme="majorBidi" w:cstheme="majorBidi"/>
          <w:sz w:val="24"/>
          <w:szCs w:val="24"/>
        </w:rPr>
        <w:t>osan and chitin (0.05 &amp;0.025 g)</w:t>
      </w:r>
      <w:r w:rsidR="00B842B1" w:rsidRPr="00897777">
        <w:rPr>
          <w:rFonts w:asciiTheme="majorBidi" w:hAnsiTheme="majorBidi" w:cstheme="majorBidi"/>
          <w:sz w:val="24"/>
          <w:szCs w:val="24"/>
        </w:rPr>
        <w:t>, 1ml of</w:t>
      </w:r>
      <w:r w:rsidR="00AF34B6" w:rsidRPr="00897777">
        <w:rPr>
          <w:rFonts w:asciiTheme="majorBidi" w:hAnsiTheme="majorBidi" w:cstheme="majorBidi"/>
          <w:sz w:val="24"/>
          <w:szCs w:val="24"/>
        </w:rPr>
        <w:t xml:space="preserve"> 5M</w:t>
      </w:r>
      <w:r w:rsidR="00B842B1" w:rsidRPr="00897777">
        <w:rPr>
          <w:rFonts w:asciiTheme="majorBidi" w:hAnsiTheme="majorBidi" w:cstheme="majorBidi"/>
          <w:sz w:val="24"/>
          <w:szCs w:val="24"/>
        </w:rPr>
        <w:t xml:space="preserve"> Na</w:t>
      </w:r>
      <w:r w:rsidR="006A18F3" w:rsidRPr="00897777">
        <w:rPr>
          <w:rFonts w:asciiTheme="majorBidi" w:hAnsiTheme="majorBidi" w:cstheme="majorBidi"/>
          <w:sz w:val="24"/>
          <w:szCs w:val="24"/>
        </w:rPr>
        <w:t>O</w:t>
      </w:r>
      <w:r w:rsidR="00B842B1" w:rsidRPr="00897777">
        <w:rPr>
          <w:rFonts w:asciiTheme="majorBidi" w:hAnsiTheme="majorBidi" w:cstheme="majorBidi"/>
          <w:sz w:val="24"/>
          <w:szCs w:val="24"/>
        </w:rPr>
        <w:t>H</w:t>
      </w:r>
      <w:r w:rsidR="006B12C5" w:rsidRPr="00897777">
        <w:rPr>
          <w:rFonts w:asciiTheme="majorBidi" w:hAnsiTheme="majorBidi" w:cstheme="majorBidi"/>
          <w:sz w:val="24"/>
          <w:szCs w:val="24"/>
        </w:rPr>
        <w:t xml:space="preserve">, 0.1% Acetic acid </w:t>
      </w:r>
      <w:r w:rsidR="00B842B1" w:rsidRPr="00897777">
        <w:rPr>
          <w:rFonts w:asciiTheme="majorBidi" w:hAnsiTheme="majorBidi" w:cstheme="majorBidi"/>
          <w:sz w:val="24"/>
          <w:szCs w:val="24"/>
        </w:rPr>
        <w:t>(</w:t>
      </w:r>
      <w:r w:rsidR="006A18F3" w:rsidRPr="00897777">
        <w:rPr>
          <w:rFonts w:asciiTheme="majorBidi" w:hAnsiTheme="majorBidi" w:cstheme="majorBidi"/>
          <w:sz w:val="24"/>
          <w:szCs w:val="24"/>
        </w:rPr>
        <w:t>500µl</w:t>
      </w:r>
      <w:r w:rsidR="00B842B1" w:rsidRPr="00897777">
        <w:rPr>
          <w:rFonts w:asciiTheme="majorBidi" w:hAnsiTheme="majorBidi" w:cstheme="majorBidi"/>
          <w:sz w:val="24"/>
          <w:szCs w:val="24"/>
        </w:rPr>
        <w:t xml:space="preserve">). After that the UV-Visible Nanodrop spectrometer and the Plasmon peak was measured for the synthesized bionanocomposites. Further the drug Tamoxifen was added in various </w:t>
      </w:r>
      <w:r w:rsidR="006B12C5" w:rsidRPr="00897777">
        <w:rPr>
          <w:rFonts w:asciiTheme="majorBidi" w:hAnsiTheme="majorBidi" w:cstheme="majorBidi"/>
          <w:sz w:val="24"/>
          <w:szCs w:val="24"/>
        </w:rPr>
        <w:t xml:space="preserve"> concentrations  </w:t>
      </w:r>
      <w:r w:rsidR="00B842B1" w:rsidRPr="00897777">
        <w:rPr>
          <w:rFonts w:asciiTheme="majorBidi" w:hAnsiTheme="majorBidi" w:cstheme="majorBidi"/>
          <w:sz w:val="24"/>
          <w:szCs w:val="24"/>
        </w:rPr>
        <w:t>(C</w:t>
      </w:r>
      <w:r w:rsidR="006B12C5" w:rsidRPr="00897777">
        <w:rPr>
          <w:rFonts w:asciiTheme="majorBidi" w:hAnsiTheme="majorBidi" w:cstheme="majorBidi"/>
          <w:sz w:val="24"/>
          <w:szCs w:val="24"/>
        </w:rPr>
        <w:t>hitosan 0.05 g,   Drug 0.05 g</w:t>
      </w:r>
      <w:r w:rsidR="00B842B1" w:rsidRPr="00897777">
        <w:rPr>
          <w:rFonts w:asciiTheme="majorBidi" w:hAnsiTheme="majorBidi" w:cstheme="majorBidi"/>
          <w:sz w:val="24"/>
          <w:szCs w:val="24"/>
        </w:rPr>
        <w:t>,   Chitosan 0.025 g,   Drug 0.025 g,</w:t>
      </w:r>
      <w:r w:rsidR="006B12C5" w:rsidRPr="00897777">
        <w:rPr>
          <w:rFonts w:asciiTheme="majorBidi" w:hAnsiTheme="majorBidi" w:cstheme="majorBidi"/>
          <w:sz w:val="24"/>
          <w:szCs w:val="24"/>
        </w:rPr>
        <w:t xml:space="preserve"> Chitin 0.05 g</w:t>
      </w:r>
      <w:r w:rsidR="00B842B1" w:rsidRPr="00897777">
        <w:rPr>
          <w:rFonts w:asciiTheme="majorBidi" w:hAnsiTheme="majorBidi" w:cstheme="majorBidi"/>
          <w:sz w:val="24"/>
          <w:szCs w:val="24"/>
        </w:rPr>
        <w:t>, Drug 0.05 g</w:t>
      </w:r>
      <w:r w:rsidR="006B12C5" w:rsidRPr="00897777">
        <w:rPr>
          <w:rFonts w:asciiTheme="majorBidi" w:hAnsiTheme="majorBidi" w:cstheme="majorBidi"/>
          <w:sz w:val="24"/>
          <w:szCs w:val="24"/>
        </w:rPr>
        <w:t>, Chitin 0.025 g,   Drug 0.025 g</w:t>
      </w:r>
      <w:r w:rsidR="00B842B1" w:rsidRPr="00897777">
        <w:rPr>
          <w:rFonts w:asciiTheme="majorBidi" w:hAnsiTheme="majorBidi" w:cstheme="majorBidi"/>
          <w:sz w:val="24"/>
          <w:szCs w:val="24"/>
        </w:rPr>
        <w:t>).</w:t>
      </w:r>
      <w:r w:rsidR="00AF34B6" w:rsidRPr="00897777">
        <w:rPr>
          <w:rFonts w:asciiTheme="majorBidi" w:hAnsiTheme="majorBidi" w:cstheme="majorBidi"/>
          <w:sz w:val="24"/>
          <w:szCs w:val="24"/>
        </w:rPr>
        <w:t xml:space="preserve">  </w:t>
      </w:r>
      <w:r w:rsidR="00B842B1" w:rsidRPr="00897777">
        <w:rPr>
          <w:rFonts w:asciiTheme="majorBidi" w:hAnsiTheme="majorBidi" w:cstheme="majorBidi"/>
          <w:sz w:val="24"/>
          <w:szCs w:val="24"/>
        </w:rPr>
        <w:t xml:space="preserve"> </w:t>
      </w:r>
      <w:r w:rsidR="006B12C5" w:rsidRPr="00897777">
        <w:rPr>
          <w:rFonts w:asciiTheme="majorBidi" w:eastAsia="Calibri" w:hAnsiTheme="majorBidi" w:cstheme="majorBidi"/>
          <w:bCs/>
          <w:sz w:val="24"/>
        </w:rPr>
        <w:t xml:space="preserve">Sensitivity MCF-7 </w:t>
      </w:r>
      <w:r w:rsidR="00AF34B6" w:rsidRPr="00897777">
        <w:rPr>
          <w:rFonts w:asciiTheme="majorBidi" w:eastAsia="Calibri" w:hAnsiTheme="majorBidi" w:cstheme="majorBidi"/>
          <w:bCs/>
          <w:sz w:val="24"/>
        </w:rPr>
        <w:t>was determined individuall</w:t>
      </w:r>
      <w:r w:rsidRPr="00897777">
        <w:rPr>
          <w:rFonts w:asciiTheme="majorBidi" w:eastAsia="Calibri" w:hAnsiTheme="majorBidi" w:cstheme="majorBidi"/>
          <w:bCs/>
          <w:sz w:val="24"/>
        </w:rPr>
        <w:t>y by the MTT colorimetric assay</w:t>
      </w:r>
      <w:r w:rsidR="00AF34B6" w:rsidRPr="00897777">
        <w:rPr>
          <w:rFonts w:asciiTheme="majorBidi" w:eastAsia="Calibri" w:hAnsiTheme="majorBidi" w:cstheme="majorBidi"/>
          <w:bCs/>
          <w:sz w:val="24"/>
        </w:rPr>
        <w:t>. Percentage of residual cell viability was determined as (OD of control – OD</w:t>
      </w:r>
      <w:r w:rsidR="000E4860" w:rsidRPr="00897777">
        <w:rPr>
          <w:rFonts w:asciiTheme="majorBidi" w:eastAsia="Calibri" w:hAnsiTheme="majorBidi" w:cstheme="majorBidi"/>
          <w:bCs/>
          <w:sz w:val="24"/>
        </w:rPr>
        <w:t xml:space="preserve"> of treated cells/OD of control) ×100 and percentage of dead</w:t>
      </w:r>
      <w:r w:rsidR="00AF34B6" w:rsidRPr="00897777">
        <w:rPr>
          <w:rFonts w:asciiTheme="majorBidi" w:eastAsia="Calibri" w:hAnsiTheme="majorBidi" w:cstheme="majorBidi"/>
          <w:bCs/>
          <w:sz w:val="24"/>
        </w:rPr>
        <w:t xml:space="preserve"> cells was dete</w:t>
      </w:r>
      <w:r w:rsidR="000E4860" w:rsidRPr="00897777">
        <w:rPr>
          <w:rFonts w:asciiTheme="majorBidi" w:eastAsia="Calibri" w:hAnsiTheme="majorBidi" w:cstheme="majorBidi"/>
          <w:bCs/>
          <w:sz w:val="24"/>
        </w:rPr>
        <w:t>rmined as (100 – cell viability</w:t>
      </w:r>
      <w:r w:rsidR="00AF34B6" w:rsidRPr="00897777">
        <w:rPr>
          <w:rFonts w:asciiTheme="majorBidi" w:eastAsia="Calibri" w:hAnsiTheme="majorBidi" w:cstheme="majorBidi"/>
          <w:bCs/>
          <w:sz w:val="24"/>
        </w:rPr>
        <w:t xml:space="preserve">). </w:t>
      </w:r>
      <w:r w:rsidR="00B842B1" w:rsidRPr="00897777">
        <w:rPr>
          <w:rFonts w:asciiTheme="majorBidi" w:hAnsiTheme="majorBidi" w:cstheme="majorBidi"/>
          <w:sz w:val="24"/>
          <w:szCs w:val="24"/>
        </w:rPr>
        <w:t xml:space="preserve">       </w:t>
      </w:r>
    </w:p>
    <w:p w:rsidR="00B842B1" w:rsidRPr="00897777" w:rsidRDefault="00333B3E" w:rsidP="00B842B1">
      <w:pPr>
        <w:tabs>
          <w:tab w:val="left" w:pos="1627"/>
        </w:tabs>
        <w:spacing w:line="360" w:lineRule="auto"/>
        <w:jc w:val="both"/>
        <w:rPr>
          <w:rFonts w:asciiTheme="majorBidi" w:hAnsiTheme="majorBidi" w:cstheme="majorBidi"/>
          <w:sz w:val="24"/>
          <w:szCs w:val="24"/>
        </w:rPr>
      </w:pPr>
      <w:r w:rsidRPr="00897777">
        <w:rPr>
          <w:rFonts w:asciiTheme="majorBidi" w:hAnsiTheme="majorBidi" w:cstheme="majorBidi"/>
          <w:sz w:val="24"/>
          <w:szCs w:val="24"/>
        </w:rPr>
        <w:t xml:space="preserve"> </w:t>
      </w:r>
    </w:p>
    <w:p w:rsidR="00897777" w:rsidRPr="00897777" w:rsidRDefault="00B842B1" w:rsidP="00734998">
      <w:pPr>
        <w:tabs>
          <w:tab w:val="left" w:pos="1627"/>
        </w:tabs>
        <w:spacing w:line="360" w:lineRule="auto"/>
        <w:jc w:val="both"/>
        <w:rPr>
          <w:rFonts w:asciiTheme="majorBidi" w:hAnsiTheme="majorBidi" w:cstheme="majorBidi"/>
          <w:b/>
          <w:bCs/>
          <w:sz w:val="24"/>
          <w:szCs w:val="24"/>
        </w:rPr>
      </w:pPr>
      <w:r w:rsidRPr="00897777">
        <w:rPr>
          <w:rFonts w:asciiTheme="majorBidi" w:hAnsiTheme="majorBidi" w:cstheme="majorBidi"/>
          <w:b/>
          <w:bCs/>
          <w:sz w:val="28"/>
          <w:szCs w:val="28"/>
        </w:rPr>
        <w:t>Keywords</w:t>
      </w:r>
      <w:r w:rsidRPr="00897777">
        <w:rPr>
          <w:rFonts w:asciiTheme="majorBidi" w:hAnsiTheme="majorBidi" w:cstheme="majorBidi"/>
          <w:b/>
          <w:bCs/>
          <w:sz w:val="24"/>
          <w:szCs w:val="24"/>
        </w:rPr>
        <w:t xml:space="preserve">: </w:t>
      </w:r>
      <w:r w:rsidRPr="00897777">
        <w:rPr>
          <w:rFonts w:asciiTheme="majorBidi" w:hAnsiTheme="majorBidi" w:cstheme="majorBidi"/>
          <w:sz w:val="24"/>
          <w:szCs w:val="24"/>
        </w:rPr>
        <w:t>Chitin, Chitosan, Silver bionanoomposi</w:t>
      </w:r>
      <w:r w:rsidR="00734998" w:rsidRPr="00897777">
        <w:rPr>
          <w:rFonts w:asciiTheme="majorBidi" w:hAnsiTheme="majorBidi" w:cstheme="majorBidi"/>
          <w:sz w:val="24"/>
          <w:szCs w:val="24"/>
        </w:rPr>
        <w:t>tes</w:t>
      </w:r>
      <w:r w:rsidRPr="00897777">
        <w:rPr>
          <w:rFonts w:asciiTheme="majorBidi" w:hAnsiTheme="majorBidi" w:cstheme="majorBidi"/>
          <w:sz w:val="24"/>
          <w:szCs w:val="24"/>
        </w:rPr>
        <w:t>, Tamoxifen, Drug loaded</w:t>
      </w:r>
      <w:r w:rsidRPr="00897777">
        <w:rPr>
          <w:rFonts w:asciiTheme="majorBidi" w:hAnsiTheme="majorBidi" w:cstheme="majorBidi"/>
          <w:b/>
          <w:bCs/>
          <w:sz w:val="24"/>
          <w:szCs w:val="24"/>
        </w:rPr>
        <w:t>.</w:t>
      </w:r>
    </w:p>
    <w:p w:rsidR="00897777" w:rsidRPr="00897777" w:rsidRDefault="00897777">
      <w:pPr>
        <w:rPr>
          <w:rFonts w:asciiTheme="majorBidi" w:hAnsiTheme="majorBidi" w:cstheme="majorBidi"/>
          <w:b/>
          <w:bCs/>
          <w:sz w:val="24"/>
          <w:szCs w:val="24"/>
        </w:rPr>
      </w:pPr>
      <w:r w:rsidRPr="00897777">
        <w:rPr>
          <w:rFonts w:asciiTheme="majorBidi" w:hAnsiTheme="majorBidi" w:cstheme="majorBidi"/>
          <w:b/>
          <w:bCs/>
          <w:sz w:val="24"/>
          <w:szCs w:val="24"/>
        </w:rPr>
        <w:br w:type="page"/>
      </w:r>
    </w:p>
    <w:p w:rsidR="00897777" w:rsidRPr="00897777" w:rsidRDefault="00897777" w:rsidP="00897777">
      <w:pPr>
        <w:jc w:val="both"/>
        <w:rPr>
          <w:rFonts w:asciiTheme="majorBidi" w:eastAsia="Calibri" w:hAnsiTheme="majorBidi" w:cstheme="majorBidi"/>
          <w:b/>
          <w:bCs/>
          <w:sz w:val="36"/>
        </w:rPr>
      </w:pPr>
      <w:r w:rsidRPr="00897777">
        <w:rPr>
          <w:rFonts w:asciiTheme="majorBidi" w:eastAsia="Calibri" w:hAnsiTheme="majorBidi" w:cstheme="majorBidi"/>
          <w:b/>
          <w:bCs/>
          <w:sz w:val="36"/>
        </w:rPr>
        <w:lastRenderedPageBreak/>
        <w:t xml:space="preserve">Objective </w:t>
      </w:r>
    </w:p>
    <w:p w:rsidR="00897777" w:rsidRPr="00897777" w:rsidRDefault="00897777" w:rsidP="00734998">
      <w:pPr>
        <w:tabs>
          <w:tab w:val="left" w:pos="1627"/>
        </w:tabs>
        <w:spacing w:line="360" w:lineRule="auto"/>
        <w:jc w:val="both"/>
        <w:rPr>
          <w:rFonts w:asciiTheme="majorBidi" w:hAnsiTheme="majorBidi" w:cstheme="majorBidi"/>
          <w:b/>
          <w:bCs/>
          <w:sz w:val="24"/>
          <w:szCs w:val="24"/>
        </w:rPr>
      </w:pPr>
    </w:p>
    <w:p w:rsidR="00000000" w:rsidRPr="00897777" w:rsidRDefault="004F697E" w:rsidP="00897777">
      <w:pPr>
        <w:numPr>
          <w:ilvl w:val="0"/>
          <w:numId w:val="18"/>
        </w:numPr>
        <w:rPr>
          <w:rFonts w:asciiTheme="majorBidi" w:hAnsiTheme="majorBidi" w:cstheme="majorBidi"/>
          <w:sz w:val="24"/>
          <w:szCs w:val="24"/>
        </w:rPr>
      </w:pPr>
      <w:r w:rsidRPr="00897777">
        <w:rPr>
          <w:rFonts w:asciiTheme="majorBidi" w:hAnsiTheme="majorBidi" w:cstheme="majorBidi"/>
          <w:sz w:val="24"/>
          <w:szCs w:val="24"/>
        </w:rPr>
        <w:t>Preparing chitin and chitosan based nanocomposite using Tamoxifen</w:t>
      </w:r>
      <w:r w:rsidRPr="00897777">
        <w:rPr>
          <w:rFonts w:asciiTheme="majorBidi" w:hAnsiTheme="majorBidi" w:cstheme="majorBidi"/>
          <w:i/>
          <w:iCs/>
          <w:sz w:val="24"/>
          <w:szCs w:val="24"/>
        </w:rPr>
        <w:t xml:space="preserve"> drug </w:t>
      </w:r>
      <w:r w:rsidRPr="00897777">
        <w:rPr>
          <w:rFonts w:asciiTheme="majorBidi" w:hAnsiTheme="majorBidi" w:cstheme="majorBidi"/>
          <w:sz w:val="24"/>
          <w:szCs w:val="24"/>
        </w:rPr>
        <w:t xml:space="preserve">to increase </w:t>
      </w:r>
      <w:r w:rsidRPr="00897777">
        <w:rPr>
          <w:rFonts w:asciiTheme="majorBidi" w:hAnsiTheme="majorBidi" w:cstheme="majorBidi"/>
          <w:sz w:val="24"/>
          <w:szCs w:val="24"/>
        </w:rPr>
        <w:t>its efficiency drug and to reduce its side effects.</w:t>
      </w:r>
    </w:p>
    <w:p w:rsidR="00000000" w:rsidRPr="00897777" w:rsidRDefault="004F697E" w:rsidP="00897777">
      <w:pPr>
        <w:numPr>
          <w:ilvl w:val="0"/>
          <w:numId w:val="18"/>
        </w:numPr>
        <w:rPr>
          <w:rFonts w:asciiTheme="majorBidi" w:hAnsiTheme="majorBidi" w:cstheme="majorBidi"/>
          <w:sz w:val="24"/>
          <w:szCs w:val="24"/>
        </w:rPr>
      </w:pPr>
      <w:r w:rsidRPr="00897777">
        <w:rPr>
          <w:rFonts w:asciiTheme="majorBidi" w:hAnsiTheme="majorBidi" w:cstheme="majorBidi"/>
          <w:sz w:val="24"/>
          <w:szCs w:val="24"/>
        </w:rPr>
        <w:t xml:space="preserve">Preparing chitin and chitosan based nanocomposite using </w:t>
      </w:r>
      <w:r w:rsidRPr="00897777">
        <w:rPr>
          <w:rFonts w:asciiTheme="majorBidi" w:hAnsiTheme="majorBidi" w:cstheme="majorBidi"/>
          <w:i/>
          <w:iCs/>
          <w:sz w:val="24"/>
          <w:szCs w:val="24"/>
        </w:rPr>
        <w:t xml:space="preserve">Solanum xanthocarpum </w:t>
      </w:r>
      <w:r w:rsidRPr="00897777">
        <w:rPr>
          <w:rFonts w:asciiTheme="majorBidi" w:hAnsiTheme="majorBidi" w:cstheme="majorBidi"/>
          <w:sz w:val="24"/>
          <w:szCs w:val="24"/>
        </w:rPr>
        <w:t>plant powder as alternative drug against cancer cells.</w:t>
      </w:r>
    </w:p>
    <w:p w:rsidR="00897777" w:rsidRPr="00897777" w:rsidRDefault="00897777">
      <w:pPr>
        <w:rPr>
          <w:rFonts w:asciiTheme="majorBidi" w:hAnsiTheme="majorBidi" w:cstheme="majorBidi"/>
          <w:sz w:val="24"/>
          <w:szCs w:val="24"/>
        </w:rPr>
      </w:pPr>
      <w:r w:rsidRPr="00897777">
        <w:rPr>
          <w:rFonts w:asciiTheme="majorBidi" w:hAnsiTheme="majorBidi" w:cstheme="majorBidi"/>
          <w:sz w:val="24"/>
          <w:szCs w:val="24"/>
        </w:rPr>
        <w:br w:type="page"/>
      </w:r>
    </w:p>
    <w:p w:rsidR="00B842B1" w:rsidRPr="00897777" w:rsidRDefault="00B842B1" w:rsidP="00734998">
      <w:pPr>
        <w:tabs>
          <w:tab w:val="left" w:pos="1627"/>
        </w:tabs>
        <w:spacing w:line="360" w:lineRule="auto"/>
        <w:jc w:val="both"/>
        <w:rPr>
          <w:rFonts w:asciiTheme="majorBidi" w:hAnsiTheme="majorBidi" w:cstheme="majorBidi"/>
          <w:b/>
          <w:bCs/>
          <w:sz w:val="24"/>
          <w:szCs w:val="24"/>
        </w:rPr>
      </w:pPr>
    </w:p>
    <w:p w:rsidR="00897777" w:rsidRPr="00897777" w:rsidRDefault="00897777" w:rsidP="00897777">
      <w:pPr>
        <w:jc w:val="both"/>
        <w:rPr>
          <w:rFonts w:asciiTheme="majorBidi" w:eastAsia="Calibri" w:hAnsiTheme="majorBidi" w:cstheme="majorBidi"/>
          <w:b/>
          <w:sz w:val="36"/>
        </w:rPr>
      </w:pPr>
    </w:p>
    <w:p w:rsidR="00184727" w:rsidRPr="00897777" w:rsidRDefault="00184727">
      <w:pPr>
        <w:rPr>
          <w:rFonts w:asciiTheme="majorBidi" w:eastAsia="Calibri" w:hAnsiTheme="majorBidi" w:cstheme="majorBidi"/>
          <w:b/>
          <w:sz w:val="32"/>
        </w:rPr>
      </w:pPr>
    </w:p>
    <w:p w:rsidR="00184727" w:rsidRPr="00897777" w:rsidRDefault="003B7A08" w:rsidP="00333B3E">
      <w:pPr>
        <w:pStyle w:val="ListParagraph"/>
        <w:numPr>
          <w:ilvl w:val="0"/>
          <w:numId w:val="13"/>
        </w:numPr>
        <w:spacing w:line="360" w:lineRule="auto"/>
        <w:jc w:val="both"/>
        <w:rPr>
          <w:rFonts w:asciiTheme="majorBidi" w:eastAsia="Calibri" w:hAnsiTheme="majorBidi" w:cstheme="majorBidi"/>
          <w:b/>
          <w:sz w:val="32"/>
        </w:rPr>
      </w:pPr>
      <w:r w:rsidRPr="00897777">
        <w:rPr>
          <w:rFonts w:asciiTheme="majorBidi" w:eastAsia="Calibri" w:hAnsiTheme="majorBidi" w:cstheme="majorBidi"/>
          <w:b/>
          <w:sz w:val="32"/>
        </w:rPr>
        <w:t xml:space="preserve">INTRODUCTION </w:t>
      </w:r>
    </w:p>
    <w:p w:rsidR="00184727" w:rsidRPr="00897777" w:rsidRDefault="003B7A08" w:rsidP="00333B3E">
      <w:pPr>
        <w:spacing w:after="0" w:line="360" w:lineRule="auto"/>
        <w:ind w:firstLine="360"/>
        <w:jc w:val="both"/>
        <w:rPr>
          <w:rFonts w:asciiTheme="majorBidi" w:eastAsia="Times New Roman" w:hAnsiTheme="majorBidi" w:cstheme="majorBidi"/>
          <w:bCs/>
          <w:color w:val="000000"/>
          <w:sz w:val="24"/>
        </w:rPr>
      </w:pPr>
      <w:r w:rsidRPr="00897777">
        <w:rPr>
          <w:rFonts w:asciiTheme="majorBidi" w:eastAsia="Times New Roman" w:hAnsiTheme="majorBidi" w:cstheme="majorBidi"/>
          <w:bCs/>
          <w:color w:val="000000"/>
          <w:sz w:val="24"/>
        </w:rPr>
        <w:t>Chitin, the insoluble linear β 1, 4- linked homopolymer of N- acetyl-D-glucosamine (GlcNAc), is the second most abundant natural polysaccharide (after cellulose). Chitosan is a cationic amino polysaccharide, essentially composed of β-1,4 D-glucosamine (GlcNAc) linked to N-acetyl-D- glucosamine residues ,derived from de-N-acetylation of chitin[V S</w:t>
      </w:r>
      <w:r w:rsidRPr="00897777">
        <w:rPr>
          <w:rFonts w:asciiTheme="majorBidi" w:eastAsia="Times New Roman" w:hAnsiTheme="majorBidi" w:cstheme="majorBidi"/>
          <w:bCs/>
          <w:color w:val="000000"/>
          <w:sz w:val="19"/>
        </w:rPr>
        <w:t xml:space="preserve"> </w:t>
      </w:r>
      <w:r w:rsidRPr="00897777">
        <w:rPr>
          <w:rFonts w:asciiTheme="majorBidi" w:eastAsia="Times New Roman" w:hAnsiTheme="majorBidi" w:cstheme="majorBidi"/>
          <w:bCs/>
          <w:color w:val="000000"/>
          <w:sz w:val="24"/>
        </w:rPr>
        <w:t>Andrade et al .,2000]. These   polysaccharides are found in a wide range of natural sources, such as crustaceans, insects annelids, mollusks, coelenterates and is a common constituent</w:t>
      </w:r>
      <w:r w:rsidR="00333B3E" w:rsidRPr="00897777">
        <w:rPr>
          <w:rFonts w:asciiTheme="majorBidi" w:eastAsia="Times New Roman" w:hAnsiTheme="majorBidi" w:cstheme="majorBidi"/>
          <w:bCs/>
          <w:color w:val="000000"/>
          <w:sz w:val="24"/>
        </w:rPr>
        <w:t xml:space="preserve"> of fungal cell walls [Andrade </w:t>
      </w:r>
      <w:r w:rsidRPr="00897777">
        <w:rPr>
          <w:rFonts w:asciiTheme="majorBidi" w:eastAsia="Times New Roman" w:hAnsiTheme="majorBidi" w:cstheme="majorBidi"/>
          <w:bCs/>
          <w:color w:val="000000"/>
          <w:sz w:val="24"/>
        </w:rPr>
        <w:t>et al 2003].Chitosan is the second most abundant polysaccharide next to cellulose on the earth. It is a linear polymer composed of β-(1–4)-2-amino-2-deoxy-D-glucopyranose units. It is white, hard, inelastic and nitr</w:t>
      </w:r>
      <w:r w:rsidR="00333B3E" w:rsidRPr="00897777">
        <w:rPr>
          <w:rFonts w:asciiTheme="majorBidi" w:eastAsia="Times New Roman" w:hAnsiTheme="majorBidi" w:cstheme="majorBidi"/>
          <w:bCs/>
          <w:color w:val="000000"/>
          <w:sz w:val="24"/>
        </w:rPr>
        <w:t>ogenous polysaccharide [Badawy, et al</w:t>
      </w:r>
      <w:r w:rsidRPr="00897777">
        <w:rPr>
          <w:rFonts w:asciiTheme="majorBidi" w:eastAsia="Times New Roman" w:hAnsiTheme="majorBidi" w:cstheme="majorBidi"/>
          <w:bCs/>
          <w:color w:val="000000"/>
          <w:sz w:val="24"/>
        </w:rPr>
        <w:t>] with great potential for wide range of uses due to its biodegradability, biocompatibility, antibacterial activity, non-toxicity and versatile chemical and physical properties</w:t>
      </w:r>
      <w:r w:rsidR="00333B3E" w:rsidRPr="00897777">
        <w:rPr>
          <w:rFonts w:asciiTheme="majorBidi" w:eastAsia="Times New Roman" w:hAnsiTheme="majorBidi" w:cstheme="majorBidi"/>
          <w:bCs/>
          <w:color w:val="000000"/>
          <w:sz w:val="24"/>
        </w:rPr>
        <w:t xml:space="preserve"> </w:t>
      </w:r>
      <w:r w:rsidRPr="00897777">
        <w:rPr>
          <w:rFonts w:asciiTheme="majorBidi" w:eastAsia="Times New Roman" w:hAnsiTheme="majorBidi" w:cstheme="majorBidi"/>
          <w:bCs/>
          <w:color w:val="000000"/>
          <w:sz w:val="24"/>
        </w:rPr>
        <w:t>[International Journal of Carbohydrate]. Pharmaceuticals industry, paper production, textiles, wastewater treatment, biotechnology, cosmetics, food processing and agriculture are few of the many areas where chitosan is useful</w:t>
      </w:r>
      <w:r w:rsidR="00333B3E" w:rsidRPr="00897777">
        <w:rPr>
          <w:rFonts w:asciiTheme="majorBidi" w:eastAsia="Times New Roman" w:hAnsiTheme="majorBidi" w:cstheme="majorBidi"/>
          <w:bCs/>
          <w:color w:val="000000"/>
          <w:sz w:val="24"/>
        </w:rPr>
        <w:t xml:space="preserve"> </w:t>
      </w:r>
      <w:r w:rsidRPr="00897777">
        <w:rPr>
          <w:rFonts w:asciiTheme="majorBidi" w:eastAsia="Times New Roman" w:hAnsiTheme="majorBidi" w:cstheme="majorBidi"/>
          <w:bCs/>
          <w:color w:val="000000"/>
          <w:sz w:val="24"/>
        </w:rPr>
        <w:t xml:space="preserve">[Sang-Hoon et al 2003]. The presence of primary amine groups makes chitosan an excellent cell transfectant. Like polyethylene amine, chitosan exhibits a “proton sponge” effect, which refers to the swelling behavior of the polymer on encountering an acidic pH inside the cell’s endosome, making it an efficient carrier for therapeutic </w:t>
      </w:r>
      <w:r w:rsidR="00333B3E" w:rsidRPr="00897777">
        <w:rPr>
          <w:rFonts w:asciiTheme="majorBidi" w:eastAsia="Times New Roman" w:hAnsiTheme="majorBidi" w:cstheme="majorBidi"/>
          <w:bCs/>
          <w:color w:val="000000"/>
          <w:sz w:val="24"/>
        </w:rPr>
        <w:t>molecules [Peter</w:t>
      </w:r>
      <w:r w:rsidRPr="00897777">
        <w:rPr>
          <w:rFonts w:asciiTheme="majorBidi" w:eastAsia="Times New Roman" w:hAnsiTheme="majorBidi" w:cstheme="majorBidi"/>
          <w:bCs/>
          <w:color w:val="000000"/>
          <w:sz w:val="24"/>
        </w:rPr>
        <w:t xml:space="preserve"> et al., 2000].  Chitosan is a biodegradable polymer obtained by the deacetylation of chitin, which is present in shells of insects and marine crustacean [Mikos A G et al</w:t>
      </w:r>
      <w:r w:rsidR="004A4273" w:rsidRPr="00897777">
        <w:rPr>
          <w:rFonts w:asciiTheme="majorBidi" w:eastAsia="Times New Roman" w:hAnsiTheme="majorBidi" w:cstheme="majorBidi"/>
          <w:bCs/>
          <w:color w:val="000000"/>
          <w:sz w:val="24"/>
        </w:rPr>
        <w:t xml:space="preserve"> </w:t>
      </w:r>
      <w:r w:rsidRPr="00897777">
        <w:rPr>
          <w:rFonts w:asciiTheme="majorBidi" w:eastAsia="Times New Roman" w:hAnsiTheme="majorBidi" w:cstheme="majorBidi"/>
          <w:bCs/>
          <w:color w:val="000000"/>
          <w:sz w:val="24"/>
        </w:rPr>
        <w:t>1994]. This is a marine- based polymer. The unique properties of chitosan, among others, are biodegradability, bioactivity, non toxicity as well as good adhesion and sorption, which largely contribute to its</w:t>
      </w:r>
      <w:r w:rsidR="00333B3E" w:rsidRPr="00897777">
        <w:rPr>
          <w:rFonts w:asciiTheme="majorBidi" w:eastAsia="Times New Roman" w:hAnsiTheme="majorBidi" w:cstheme="majorBidi"/>
          <w:bCs/>
          <w:color w:val="000000"/>
          <w:sz w:val="24"/>
        </w:rPr>
        <w:t xml:space="preserve"> multiple applications [Sahoo D</w:t>
      </w:r>
      <w:r w:rsidRPr="00897777">
        <w:rPr>
          <w:rFonts w:asciiTheme="majorBidi" w:eastAsia="Times New Roman" w:hAnsiTheme="majorBidi" w:cstheme="majorBidi"/>
          <w:bCs/>
          <w:color w:val="000000"/>
          <w:sz w:val="24"/>
        </w:rPr>
        <w:t xml:space="preserve"> et al., 2009]. Chitosan is also available component of polymer blend and composites. Using an appropriate technological process one may obtain films, fibers, gels and foams as well as chitosan beads of different size and morphology .Numerous in vitro studies have analyzed the response to chitosan by smooth muscle cells, macrophages, </w:t>
      </w:r>
      <w:r w:rsidRPr="00897777">
        <w:rPr>
          <w:rFonts w:asciiTheme="majorBidi" w:eastAsia="Times New Roman" w:hAnsiTheme="majorBidi" w:cstheme="majorBidi"/>
          <w:bCs/>
          <w:color w:val="000000"/>
          <w:sz w:val="24"/>
        </w:rPr>
        <w:lastRenderedPageBreak/>
        <w:t>osetoblasts, chondrocytes, erythrocytes and whole blood . In addition, many to studies have been conducted with mouse, rabbit, and canine animal models in order to describe in vivo biocompatibility, drug delivery, DNA delivery, and wound healing using chitosan as a carrier [Kas H.S et al., 1997]. All these important characteristics have led to the development of numerous  applications of chitosan and its derivatives not only in biomedicine, like surgical sutures, biodegradable sponges and Bandages, matrices in micro-spheres and/or microcapsules, and the delivery of drugs[A.S.Pedro et al 2009]but also in orthopedic materials and dentistry[J.F.Almedia et al 2007]. The great variety of uses of chitosan in the field of biomaterials is due to its excellent properties when interacting with the human body: bioactivity, antimicrobial activity [R.D.Joerger et al 2009], enzymatic biodegradability, and epithelial permeability that support adhesion and the proliferation of different cell types. Chitosan    has been tested in applications such as contact   lenses, tissue adhesives, and    prevention of bacterial adhesion, sutures and others</w:t>
      </w:r>
      <w:r w:rsidR="004A4273" w:rsidRPr="00897777">
        <w:rPr>
          <w:rFonts w:asciiTheme="majorBidi" w:eastAsia="Times New Roman" w:hAnsiTheme="majorBidi" w:cstheme="majorBidi"/>
          <w:bCs/>
          <w:color w:val="000000"/>
          <w:sz w:val="24"/>
        </w:rPr>
        <w:t xml:space="preserve"> </w:t>
      </w:r>
      <w:r w:rsidRPr="00897777">
        <w:rPr>
          <w:rFonts w:asciiTheme="majorBidi" w:eastAsia="Times New Roman" w:hAnsiTheme="majorBidi" w:cstheme="majorBidi"/>
          <w:bCs/>
          <w:color w:val="000000"/>
          <w:sz w:val="24"/>
        </w:rPr>
        <w:t xml:space="preserve">[A.M.Fayaz et al 2009]. Chitosan is an abundant polysaccharide present in nature, which is comes closely second to cellulose. It can be obtained by partial deacetylation of chitin in alkaline solution. Chitosan </w:t>
      </w:r>
      <w:r w:rsidR="004A4273" w:rsidRPr="00897777">
        <w:rPr>
          <w:rFonts w:asciiTheme="majorBidi" w:eastAsia="Times New Roman" w:hAnsiTheme="majorBidi" w:cstheme="majorBidi"/>
          <w:bCs/>
          <w:color w:val="000000"/>
          <w:sz w:val="24"/>
        </w:rPr>
        <w:t xml:space="preserve"> </w:t>
      </w:r>
      <w:r w:rsidRPr="00897777">
        <w:rPr>
          <w:rFonts w:asciiTheme="majorBidi" w:eastAsia="Times New Roman" w:hAnsiTheme="majorBidi" w:cstheme="majorBidi"/>
          <w:bCs/>
          <w:color w:val="000000"/>
          <w:sz w:val="24"/>
        </w:rPr>
        <w:t>is attracting    widely as a   drug delivery      carrier due to its intrinsic nature, such as biodegradability, biocompatibility, nontoxicity, nonimmunogenic, noncarcinogenic, and antibacterial properties</w:t>
      </w:r>
      <w:r w:rsidR="004A4273" w:rsidRPr="00897777">
        <w:rPr>
          <w:rFonts w:asciiTheme="majorBidi" w:eastAsia="Times New Roman" w:hAnsiTheme="majorBidi" w:cstheme="majorBidi"/>
          <w:bCs/>
          <w:color w:val="000000"/>
          <w:sz w:val="24"/>
        </w:rPr>
        <w:t xml:space="preserve"> </w:t>
      </w:r>
      <w:r w:rsidRPr="00897777">
        <w:rPr>
          <w:rFonts w:asciiTheme="majorBidi" w:eastAsia="Times New Roman" w:hAnsiTheme="majorBidi" w:cstheme="majorBidi"/>
          <w:bCs/>
          <w:color w:val="000000"/>
          <w:sz w:val="24"/>
        </w:rPr>
        <w:t xml:space="preserve">[Y.Sun et al 2007]. Polymer blending is one of the most efficient  methods promising for novel engineered as well as desirable composite materials for numerous potential applications[23] yet the important highlight of the features of  a composite is the compatibility of its components.  </w:t>
      </w:r>
    </w:p>
    <w:p w:rsidR="00184727" w:rsidRPr="00897777" w:rsidRDefault="003B7A08" w:rsidP="00333B3E">
      <w:pPr>
        <w:spacing w:after="0" w:line="360" w:lineRule="auto"/>
        <w:jc w:val="both"/>
        <w:rPr>
          <w:rFonts w:asciiTheme="majorBidi" w:eastAsia="Calibri" w:hAnsiTheme="majorBidi" w:cstheme="majorBidi"/>
          <w:bCs/>
          <w:color w:val="231F20"/>
          <w:sz w:val="24"/>
        </w:rPr>
      </w:pPr>
      <w:r w:rsidRPr="00897777">
        <w:rPr>
          <w:rFonts w:asciiTheme="majorBidi" w:eastAsia="Calibri" w:hAnsiTheme="majorBidi" w:cstheme="majorBidi"/>
          <w:bCs/>
          <w:color w:val="231F20"/>
          <w:sz w:val="24"/>
        </w:rPr>
        <w:t>The chemical properties of Ag nanoparticles (Ag NPs) are significantly different from those of silver ingot or Agion, and thus Ag NPs have been studied by many researchers due to their wide variety of potential applications [</w:t>
      </w:r>
      <w:r w:rsidR="002F478C" w:rsidRPr="00897777">
        <w:rPr>
          <w:rFonts w:asciiTheme="majorBidi" w:eastAsia="Calibri" w:hAnsiTheme="majorBidi" w:cstheme="majorBidi"/>
          <w:bCs/>
          <w:color w:val="231F20"/>
          <w:sz w:val="24"/>
        </w:rPr>
        <w:t>W. Tiyaboonchi et al 2003</w:t>
      </w:r>
      <w:r w:rsidRPr="00897777">
        <w:rPr>
          <w:rFonts w:asciiTheme="majorBidi" w:eastAsia="Calibri" w:hAnsiTheme="majorBidi" w:cstheme="majorBidi"/>
          <w:bCs/>
          <w:color w:val="231F20"/>
          <w:sz w:val="24"/>
        </w:rPr>
        <w:t>]. The special and unique properties of AgNPs can be attributed to their smaller size and the larger specific</w:t>
      </w:r>
      <w:r w:rsidR="004A4273" w:rsidRPr="00897777">
        <w:rPr>
          <w:rFonts w:asciiTheme="majorBidi" w:eastAsia="Calibri" w:hAnsiTheme="majorBidi" w:cstheme="majorBidi"/>
          <w:bCs/>
          <w:color w:val="231F20"/>
          <w:sz w:val="24"/>
        </w:rPr>
        <w:t xml:space="preserve"> </w:t>
      </w:r>
      <w:r w:rsidRPr="00897777">
        <w:rPr>
          <w:rFonts w:asciiTheme="majorBidi" w:eastAsia="Calibri" w:hAnsiTheme="majorBidi" w:cstheme="majorBidi"/>
          <w:bCs/>
          <w:color w:val="231F20"/>
          <w:sz w:val="24"/>
        </w:rPr>
        <w:t>surface area relative to bulk materials, and many preparation processes have been proposed for controlling the</w:t>
      </w:r>
      <w:r w:rsidR="00333B3E" w:rsidRPr="00897777">
        <w:rPr>
          <w:rFonts w:asciiTheme="majorBidi" w:eastAsia="Calibri" w:hAnsiTheme="majorBidi" w:cstheme="majorBidi"/>
          <w:bCs/>
          <w:color w:val="231F20"/>
          <w:sz w:val="24"/>
        </w:rPr>
        <w:t xml:space="preserve"> Physical</w:t>
      </w:r>
      <w:r w:rsidRPr="00897777">
        <w:rPr>
          <w:rFonts w:asciiTheme="majorBidi" w:eastAsia="Calibri" w:hAnsiTheme="majorBidi" w:cstheme="majorBidi"/>
          <w:bCs/>
          <w:color w:val="231F20"/>
          <w:sz w:val="24"/>
        </w:rPr>
        <w:t xml:space="preserve"> and/or chemical characteristics of Ag NPs [</w:t>
      </w:r>
      <w:r w:rsidR="00DC5DA5" w:rsidRPr="00897777">
        <w:rPr>
          <w:rFonts w:asciiTheme="majorBidi" w:eastAsia="Calibri" w:hAnsiTheme="majorBidi" w:cstheme="majorBidi"/>
          <w:bCs/>
          <w:color w:val="231F20"/>
          <w:sz w:val="24"/>
        </w:rPr>
        <w:t>Taya T. Alawode 2013</w:t>
      </w:r>
      <w:r w:rsidRPr="00897777">
        <w:rPr>
          <w:rFonts w:asciiTheme="majorBidi" w:eastAsia="Calibri" w:hAnsiTheme="majorBidi" w:cstheme="majorBidi"/>
          <w:bCs/>
          <w:color w:val="231F20"/>
          <w:sz w:val="24"/>
        </w:rPr>
        <w:t>].</w:t>
      </w:r>
    </w:p>
    <w:p w:rsidR="00184727" w:rsidRPr="00897777" w:rsidRDefault="003B7A08">
      <w:pPr>
        <w:spacing w:after="0" w:line="360" w:lineRule="auto"/>
        <w:jc w:val="both"/>
        <w:rPr>
          <w:rFonts w:asciiTheme="majorBidi" w:eastAsia="Calibri" w:hAnsiTheme="majorBidi" w:cstheme="majorBidi"/>
          <w:bCs/>
          <w:sz w:val="24"/>
        </w:rPr>
      </w:pPr>
      <w:r w:rsidRPr="00897777">
        <w:rPr>
          <w:rFonts w:asciiTheme="majorBidi" w:eastAsia="Calibri" w:hAnsiTheme="majorBidi" w:cstheme="majorBidi"/>
          <w:bCs/>
          <w:sz w:val="24"/>
        </w:rPr>
        <w:t xml:space="preserve"> </w:t>
      </w:r>
      <w:r w:rsidR="00333B3E" w:rsidRPr="00897777">
        <w:rPr>
          <w:rFonts w:asciiTheme="majorBidi" w:eastAsia="Calibri" w:hAnsiTheme="majorBidi" w:cstheme="majorBidi"/>
          <w:bCs/>
          <w:sz w:val="24"/>
        </w:rPr>
        <w:tab/>
      </w:r>
      <w:r w:rsidRPr="00897777">
        <w:rPr>
          <w:rFonts w:asciiTheme="majorBidi" w:eastAsia="Calibri" w:hAnsiTheme="majorBidi" w:cstheme="majorBidi"/>
          <w:bCs/>
          <w:sz w:val="24"/>
        </w:rPr>
        <w:t>Cancer is one of the leading causes of death in many developed countries. The most common treatments include surgery, radiotherapy, immunotherapy and chemotherapy</w:t>
      </w:r>
      <w:r w:rsidR="00DC5DA5" w:rsidRPr="00897777">
        <w:rPr>
          <w:rFonts w:asciiTheme="majorBidi" w:eastAsia="Calibri" w:hAnsiTheme="majorBidi" w:cstheme="majorBidi"/>
          <w:bCs/>
          <w:sz w:val="24"/>
        </w:rPr>
        <w:t xml:space="preserve"> </w:t>
      </w:r>
      <w:r w:rsidR="00333B3E" w:rsidRPr="00897777">
        <w:rPr>
          <w:rFonts w:asciiTheme="majorBidi" w:eastAsia="Calibri" w:hAnsiTheme="majorBidi" w:cstheme="majorBidi"/>
          <w:bCs/>
          <w:sz w:val="24"/>
        </w:rPr>
        <w:t>[S.S</w:t>
      </w:r>
      <w:r w:rsidRPr="00897777">
        <w:rPr>
          <w:rFonts w:asciiTheme="majorBidi" w:eastAsia="Calibri" w:hAnsiTheme="majorBidi" w:cstheme="majorBidi"/>
          <w:bCs/>
          <w:sz w:val="24"/>
        </w:rPr>
        <w:t>uri et al</w:t>
      </w:r>
      <w:r w:rsidR="00333B3E" w:rsidRPr="00897777">
        <w:rPr>
          <w:rFonts w:asciiTheme="majorBidi" w:eastAsia="Calibri" w:hAnsiTheme="majorBidi" w:cstheme="majorBidi"/>
          <w:bCs/>
          <w:sz w:val="24"/>
        </w:rPr>
        <w:t xml:space="preserve">., </w:t>
      </w:r>
      <w:r w:rsidRPr="00897777">
        <w:rPr>
          <w:rFonts w:asciiTheme="majorBidi" w:eastAsia="Calibri" w:hAnsiTheme="majorBidi" w:cstheme="majorBidi"/>
          <w:bCs/>
          <w:sz w:val="24"/>
        </w:rPr>
        <w:t xml:space="preserve">2007]. Chemotherapy in addition to surgery has proven useful in a number of different cancer types including breast cancer, pancreatic cancer, ovarian cancer, testicular cancer and certain lung cancers. So the chemotherapeutic drugs in a chemotherapy regime are an attractive strategy </w:t>
      </w:r>
      <w:r w:rsidRPr="00897777">
        <w:rPr>
          <w:rFonts w:asciiTheme="majorBidi" w:eastAsia="Calibri" w:hAnsiTheme="majorBidi" w:cstheme="majorBidi"/>
          <w:bCs/>
          <w:sz w:val="24"/>
        </w:rPr>
        <w:lastRenderedPageBreak/>
        <w:t>of effective anticancer treatment. Research efforts to improve chemotherapy over the past 25 years have led to an improvement in patient survival. However, the efficacy of the therapy and the possible side effects vary among different agents. Some drugs may have excellent efficacy, but also serious side effects affecting the quali</w:t>
      </w:r>
      <w:r w:rsidR="00333B3E" w:rsidRPr="00897777">
        <w:rPr>
          <w:rFonts w:asciiTheme="majorBidi" w:eastAsia="Calibri" w:hAnsiTheme="majorBidi" w:cstheme="majorBidi"/>
          <w:bCs/>
          <w:sz w:val="24"/>
        </w:rPr>
        <w:t>ty of life [J.Zhang et al 2006]</w:t>
      </w:r>
      <w:r w:rsidRPr="00897777">
        <w:rPr>
          <w:rFonts w:asciiTheme="majorBidi" w:eastAsia="Calibri" w:hAnsiTheme="majorBidi" w:cstheme="majorBidi"/>
          <w:bCs/>
          <w:sz w:val="24"/>
        </w:rPr>
        <w:t xml:space="preserve">. </w:t>
      </w:r>
    </w:p>
    <w:p w:rsidR="00184727" w:rsidRPr="00897777" w:rsidRDefault="003B7A08" w:rsidP="00333B3E">
      <w:pPr>
        <w:spacing w:after="0" w:line="360" w:lineRule="auto"/>
        <w:ind w:firstLine="720"/>
        <w:jc w:val="both"/>
        <w:rPr>
          <w:rFonts w:asciiTheme="majorBidi" w:eastAsia="Calibri" w:hAnsiTheme="majorBidi" w:cstheme="majorBidi"/>
          <w:bCs/>
          <w:sz w:val="24"/>
        </w:rPr>
      </w:pPr>
      <w:r w:rsidRPr="00897777">
        <w:rPr>
          <w:rFonts w:asciiTheme="majorBidi" w:eastAsia="Calibri" w:hAnsiTheme="majorBidi" w:cstheme="majorBidi"/>
          <w:bCs/>
          <w:sz w:val="24"/>
        </w:rPr>
        <w:t xml:space="preserve"> Tamoxifen (Tmx) has been used since many years to treat breast cancer in women and men. It is majorly used to treat patients with early stage breast cancer, as well as those with metastatic breast cancer. As the treatment for metastatic breast cancer, the drug slows or stops the growth of cancer cells that are present in the body [S. Maillard et al., 2005]. Tamoxifen binds to estrogen receptors on tumors and other tissue targets, producing a nuclear complex that decreases DNA synthesis and inhibits estrogen effects. Tamoxifen causes cells to remain in the G0 and G1 phases of the cell cycle. Because it prevents (pre) cancerous cells from dividing but does a not cause cell death, tamoxifen is cytostatic rather than cytocidal. Different approaches were performed to improve its delivery to the tumor regions. Different formulations such as liposome’s, nanotubes, dendrimers, polymeric nanoparticles and drug conjugates were designed for advanced tamoxifen delivery [D.B. Shenoy et al., 2005]. The drug carrying combination of chitosan and pluronic deliver good combinations by advancing the controlled release profile using pluronic with protection and transfect ion-enhancing effects using chitosan.  </w:t>
      </w:r>
    </w:p>
    <w:p w:rsidR="00184727" w:rsidRPr="00897777" w:rsidRDefault="003B7A08" w:rsidP="00333B3E">
      <w:pPr>
        <w:spacing w:after="0" w:line="360" w:lineRule="auto"/>
        <w:ind w:firstLine="720"/>
        <w:jc w:val="both"/>
        <w:rPr>
          <w:rFonts w:asciiTheme="majorBidi" w:eastAsia="Times New Roman" w:hAnsiTheme="majorBidi" w:cstheme="majorBidi"/>
          <w:bCs/>
          <w:color w:val="000000"/>
          <w:sz w:val="24"/>
        </w:rPr>
      </w:pPr>
      <w:r w:rsidRPr="00897777">
        <w:rPr>
          <w:rFonts w:asciiTheme="majorBidi" w:eastAsia="Times New Roman" w:hAnsiTheme="majorBidi" w:cstheme="majorBidi"/>
          <w:bCs/>
          <w:color w:val="000000"/>
          <w:sz w:val="24"/>
        </w:rPr>
        <w:t>Carrier-mediated drug delivery has emerged as a power full methodology for the treatment of various pathologies. The therapeutic index of traditional and novel drugs is enhanced via the increase of specificity due to targeting of drugs to a particular tissue, cell or intracellular comapartment, the control over release kinetics, the protection of the active agent or a combi</w:t>
      </w:r>
      <w:r w:rsidR="00333B3E" w:rsidRPr="00897777">
        <w:rPr>
          <w:rFonts w:asciiTheme="majorBidi" w:eastAsia="Times New Roman" w:hAnsiTheme="majorBidi" w:cstheme="majorBidi"/>
          <w:bCs/>
          <w:color w:val="000000"/>
          <w:sz w:val="24"/>
        </w:rPr>
        <w:t xml:space="preserve">nation of the above. Poly mere </w:t>
      </w:r>
      <w:r w:rsidRPr="00897777">
        <w:rPr>
          <w:rFonts w:asciiTheme="majorBidi" w:eastAsia="Times New Roman" w:hAnsiTheme="majorBidi" w:cstheme="majorBidi"/>
          <w:bCs/>
          <w:color w:val="000000"/>
          <w:sz w:val="24"/>
        </w:rPr>
        <w:t xml:space="preserve">composites were proposed as drug carriers over 30 years ago and have received growing attention since, mainly due to their stability, enhanced loading capability-ties and control over physicochemical properties [D.Sahoo et al 2009]. In addition to systemic administration, localized drug re-lease may be achieved using macroscopic drug depots close to the target site. Among various systems considered for this approach, </w:t>
      </w:r>
      <w:r w:rsidRPr="00897777">
        <w:rPr>
          <w:rFonts w:asciiTheme="majorBidi" w:eastAsia="Times New Roman" w:hAnsiTheme="majorBidi" w:cstheme="majorBidi"/>
          <w:bCs/>
          <w:i/>
          <w:color w:val="000000"/>
          <w:sz w:val="24"/>
        </w:rPr>
        <w:t>in situ</w:t>
      </w:r>
      <w:r w:rsidRPr="00897777">
        <w:rPr>
          <w:rFonts w:asciiTheme="majorBidi" w:eastAsia="Times New Roman" w:hAnsiTheme="majorBidi" w:cstheme="majorBidi"/>
          <w:bCs/>
          <w:color w:val="000000"/>
          <w:sz w:val="24"/>
        </w:rPr>
        <w:t>-forming biomaterials in response to environmental stimuli have gained consider-able attention, due to the non-invasive character, reduce- ion of side effects associated with systemic administration and better control over biodisdistribution [S.K.Mallapragada et al</w:t>
      </w:r>
      <w:r w:rsidR="00333B3E" w:rsidRPr="00897777">
        <w:rPr>
          <w:rFonts w:asciiTheme="majorBidi" w:eastAsia="Times New Roman" w:hAnsiTheme="majorBidi" w:cstheme="majorBidi"/>
          <w:bCs/>
          <w:color w:val="000000"/>
          <w:sz w:val="24"/>
        </w:rPr>
        <w:t>.,</w:t>
      </w:r>
      <w:r w:rsidRPr="00897777">
        <w:rPr>
          <w:rFonts w:asciiTheme="majorBidi" w:eastAsia="Times New Roman" w:hAnsiTheme="majorBidi" w:cstheme="majorBidi"/>
          <w:bCs/>
          <w:color w:val="000000"/>
          <w:sz w:val="24"/>
        </w:rPr>
        <w:t xml:space="preserve"> 1996]. In recent years biodegradable polymers have attracted attention of researchers to be used as carriers for drug delivery systems.</w:t>
      </w:r>
    </w:p>
    <w:p w:rsidR="00184727" w:rsidRPr="00897777" w:rsidRDefault="003B7A08">
      <w:pPr>
        <w:spacing w:after="0" w:line="360" w:lineRule="auto"/>
        <w:jc w:val="both"/>
        <w:rPr>
          <w:rFonts w:asciiTheme="majorBidi" w:eastAsia="Calibri" w:hAnsiTheme="majorBidi" w:cstheme="majorBidi"/>
          <w:bCs/>
          <w:sz w:val="24"/>
        </w:rPr>
      </w:pPr>
      <w:r w:rsidRPr="00897777">
        <w:rPr>
          <w:rFonts w:asciiTheme="majorBidi" w:eastAsia="Calibri" w:hAnsiTheme="majorBidi" w:cstheme="majorBidi"/>
          <w:bCs/>
        </w:rPr>
        <w:lastRenderedPageBreak/>
        <w:t xml:space="preserve"> </w:t>
      </w:r>
      <w:r w:rsidRPr="00897777">
        <w:rPr>
          <w:rFonts w:asciiTheme="majorBidi" w:eastAsia="Calibri" w:hAnsiTheme="majorBidi" w:cstheme="majorBidi"/>
          <w:bCs/>
          <w:sz w:val="24"/>
        </w:rPr>
        <w:t>Plants have been used as remedies and botanical literature has described the usage of plant extracts. Cancer is a dreadf</w:t>
      </w:r>
      <w:r w:rsidR="00A62CEC" w:rsidRPr="00897777">
        <w:rPr>
          <w:rFonts w:asciiTheme="majorBidi" w:eastAsia="Calibri" w:hAnsiTheme="majorBidi" w:cstheme="majorBidi"/>
          <w:bCs/>
          <w:sz w:val="24"/>
        </w:rPr>
        <w:t>ul disease and combating this disease is</w:t>
      </w:r>
      <w:r w:rsidRPr="00897777">
        <w:rPr>
          <w:rFonts w:asciiTheme="majorBidi" w:eastAsia="Calibri" w:hAnsiTheme="majorBidi" w:cstheme="majorBidi"/>
          <w:bCs/>
          <w:sz w:val="24"/>
        </w:rPr>
        <w:t xml:space="preserve"> of great importance to public health. There is a necessity for search of new compounds with cytotoxic activity as the treatment of cancer with the available anticancer drugs is often unsatisfactory due to the problem cytotoxicity to the normal cells. </w:t>
      </w:r>
      <w:r w:rsidR="006709DF" w:rsidRPr="00897777">
        <w:rPr>
          <w:rFonts w:asciiTheme="majorBidi" w:eastAsia="Calibri" w:hAnsiTheme="majorBidi" w:cstheme="majorBidi"/>
          <w:bCs/>
          <w:sz w:val="24"/>
        </w:rPr>
        <w:t xml:space="preserve">Photochemical </w:t>
      </w:r>
      <w:r w:rsidRPr="00897777">
        <w:rPr>
          <w:rFonts w:asciiTheme="majorBidi" w:eastAsia="Calibri" w:hAnsiTheme="majorBidi" w:cstheme="majorBidi"/>
          <w:bCs/>
          <w:sz w:val="24"/>
        </w:rPr>
        <w:t>examination has been making rapid progress and herbal products are becoming popular as sources of plausible anticancer compounds</w:t>
      </w:r>
      <w:r w:rsidR="00A62CEC" w:rsidRPr="00897777">
        <w:rPr>
          <w:rFonts w:asciiTheme="majorBidi" w:eastAsia="Calibri" w:hAnsiTheme="majorBidi" w:cstheme="majorBidi"/>
          <w:bCs/>
          <w:sz w:val="24"/>
        </w:rPr>
        <w:t xml:space="preserve"> </w:t>
      </w:r>
      <w:r w:rsidRPr="00897777">
        <w:rPr>
          <w:rFonts w:asciiTheme="majorBidi" w:eastAsia="Calibri" w:hAnsiTheme="majorBidi" w:cstheme="majorBidi"/>
          <w:bCs/>
          <w:sz w:val="24"/>
        </w:rPr>
        <w:t>[Parag R.patel et al</w:t>
      </w:r>
      <w:r w:rsidR="00A62CEC" w:rsidRPr="00897777">
        <w:rPr>
          <w:rFonts w:asciiTheme="majorBidi" w:eastAsia="Calibri" w:hAnsiTheme="majorBidi" w:cstheme="majorBidi"/>
          <w:bCs/>
          <w:sz w:val="24"/>
        </w:rPr>
        <w:t>.,</w:t>
      </w:r>
      <w:r w:rsidRPr="00897777">
        <w:rPr>
          <w:rFonts w:asciiTheme="majorBidi" w:eastAsia="Calibri" w:hAnsiTheme="majorBidi" w:cstheme="majorBidi"/>
          <w:bCs/>
          <w:sz w:val="24"/>
        </w:rPr>
        <w:t xml:space="preserve"> 2010]. </w:t>
      </w:r>
    </w:p>
    <w:p w:rsidR="00184727" w:rsidRPr="00897777" w:rsidRDefault="003B7A08" w:rsidP="006709DF">
      <w:pPr>
        <w:spacing w:after="0" w:line="360" w:lineRule="auto"/>
        <w:jc w:val="both"/>
        <w:rPr>
          <w:rFonts w:asciiTheme="majorBidi" w:eastAsia="Calibri" w:hAnsiTheme="majorBidi" w:cstheme="majorBidi"/>
          <w:bCs/>
          <w:sz w:val="24"/>
        </w:rPr>
      </w:pPr>
      <w:r w:rsidRPr="00897777">
        <w:rPr>
          <w:rFonts w:asciiTheme="majorBidi" w:eastAsia="Times New Roman" w:hAnsiTheme="majorBidi" w:cstheme="majorBidi"/>
          <w:bCs/>
          <w:color w:val="000000"/>
          <w:sz w:val="24"/>
        </w:rPr>
        <w:t xml:space="preserve">Chitosan - Ag nanocomposite is one of the rare composite materials that are seen to possess a capability of being used as a biosensor as well as in the treatment of cancer as the chitosan present in the nanocomposite is very specific to the cancer cells. It prolongs the action of silver on the affected cells while preventing the normal cell from the effect of silver. One more advantage of this nanocomposite is that it is biodegradable, i.e., it can be degraded by the enzymes present in the body making it suitable for the treatment of cancer. Apart from the treatment of cancer, the nanocomposite also possesses good antimicrobial and bio sensing activity (Govindan </w:t>
      </w:r>
      <w:r w:rsidRPr="00897777">
        <w:rPr>
          <w:rFonts w:asciiTheme="majorBidi" w:eastAsia="Times New Roman" w:hAnsiTheme="majorBidi" w:cstheme="majorBidi"/>
          <w:bCs/>
          <w:iCs/>
          <w:color w:val="000000"/>
          <w:sz w:val="24"/>
        </w:rPr>
        <w:t>et al</w:t>
      </w:r>
      <w:r w:rsidRPr="00897777">
        <w:rPr>
          <w:rFonts w:asciiTheme="majorBidi" w:eastAsia="Times New Roman" w:hAnsiTheme="majorBidi" w:cstheme="majorBidi"/>
          <w:bCs/>
          <w:i/>
          <w:color w:val="000000"/>
          <w:sz w:val="24"/>
        </w:rPr>
        <w:t xml:space="preserve">., </w:t>
      </w:r>
      <w:r w:rsidRPr="00897777">
        <w:rPr>
          <w:rFonts w:asciiTheme="majorBidi" w:eastAsia="Times New Roman" w:hAnsiTheme="majorBidi" w:cstheme="majorBidi"/>
          <w:bCs/>
          <w:color w:val="000000"/>
          <w:sz w:val="24"/>
        </w:rPr>
        <w:t>2012).</w:t>
      </w:r>
      <w:r w:rsidR="00A62CEC" w:rsidRPr="00897777">
        <w:rPr>
          <w:rFonts w:asciiTheme="majorBidi" w:eastAsia="Times New Roman" w:hAnsiTheme="majorBidi" w:cstheme="majorBidi"/>
          <w:bCs/>
          <w:color w:val="000000"/>
          <w:sz w:val="24"/>
        </w:rPr>
        <w:t xml:space="preserve"> </w:t>
      </w:r>
      <w:r w:rsidR="006709DF" w:rsidRPr="00897777">
        <w:rPr>
          <w:rFonts w:asciiTheme="majorBidi" w:eastAsia="Calibri" w:hAnsiTheme="majorBidi" w:cstheme="majorBidi"/>
          <w:bCs/>
          <w:sz w:val="24"/>
        </w:rPr>
        <w:t>S</w:t>
      </w:r>
      <w:r w:rsidRPr="00897777">
        <w:rPr>
          <w:rFonts w:asciiTheme="majorBidi" w:eastAsia="Calibri" w:hAnsiTheme="majorBidi" w:cstheme="majorBidi"/>
          <w:bCs/>
          <w:sz w:val="24"/>
        </w:rPr>
        <w:t>earching for new therapeutic agents capable to work against resistant bacterial strains and cancer is one of the most important challenges for nowadays science. Application of nanotechnology in creating new biomaterials provides new solutions mainly because of small dimensions of the created systems. One of the most effective and promising materials are nanocomposites based on silver nanoparticles (AgNPs) and chitosan (Regiel and Kyziol</w:t>
      </w:r>
      <w:r w:rsidR="006709DF" w:rsidRPr="00897777">
        <w:rPr>
          <w:rFonts w:asciiTheme="majorBidi" w:eastAsia="Calibri" w:hAnsiTheme="majorBidi" w:cstheme="majorBidi"/>
          <w:bCs/>
          <w:sz w:val="24"/>
        </w:rPr>
        <w:t>, 2013</w:t>
      </w:r>
      <w:r w:rsidRPr="00897777">
        <w:rPr>
          <w:rFonts w:asciiTheme="majorBidi" w:eastAsia="Calibri" w:hAnsiTheme="majorBidi" w:cstheme="majorBidi"/>
          <w:bCs/>
          <w:sz w:val="24"/>
        </w:rPr>
        <w:t xml:space="preserve">).  </w:t>
      </w:r>
    </w:p>
    <w:p w:rsidR="0038645D" w:rsidRPr="00897777" w:rsidRDefault="0038645D" w:rsidP="006709DF">
      <w:pPr>
        <w:spacing w:after="0" w:line="360" w:lineRule="auto"/>
        <w:jc w:val="both"/>
        <w:rPr>
          <w:rFonts w:asciiTheme="majorBidi" w:eastAsia="Calibri" w:hAnsiTheme="majorBidi" w:cstheme="majorBidi"/>
          <w:bCs/>
          <w:sz w:val="24"/>
        </w:rPr>
      </w:pPr>
    </w:p>
    <w:p w:rsidR="0038645D" w:rsidRPr="00897777" w:rsidRDefault="0038645D" w:rsidP="006709DF">
      <w:pPr>
        <w:spacing w:after="0" w:line="360" w:lineRule="auto"/>
        <w:jc w:val="both"/>
        <w:rPr>
          <w:rFonts w:asciiTheme="majorBidi" w:eastAsia="Calibri" w:hAnsiTheme="majorBidi" w:cstheme="majorBidi"/>
          <w:bCs/>
          <w:sz w:val="24"/>
        </w:rPr>
      </w:pPr>
    </w:p>
    <w:p w:rsidR="0038645D" w:rsidRPr="00897777" w:rsidRDefault="0038645D" w:rsidP="006709DF">
      <w:pPr>
        <w:spacing w:after="0" w:line="360" w:lineRule="auto"/>
        <w:jc w:val="both"/>
        <w:rPr>
          <w:rFonts w:asciiTheme="majorBidi" w:eastAsia="Calibri" w:hAnsiTheme="majorBidi" w:cstheme="majorBidi"/>
          <w:bCs/>
          <w:sz w:val="24"/>
        </w:rPr>
      </w:pPr>
    </w:p>
    <w:p w:rsidR="0038645D" w:rsidRPr="00897777" w:rsidRDefault="0038645D" w:rsidP="006709DF">
      <w:pPr>
        <w:spacing w:after="0" w:line="360" w:lineRule="auto"/>
        <w:jc w:val="both"/>
        <w:rPr>
          <w:rFonts w:asciiTheme="majorBidi" w:eastAsia="Calibri" w:hAnsiTheme="majorBidi" w:cstheme="majorBidi"/>
          <w:bCs/>
          <w:sz w:val="24"/>
        </w:rPr>
      </w:pPr>
    </w:p>
    <w:p w:rsidR="0038645D" w:rsidRPr="00897777" w:rsidRDefault="0038645D" w:rsidP="006709DF">
      <w:pPr>
        <w:spacing w:after="0" w:line="360" w:lineRule="auto"/>
        <w:jc w:val="both"/>
        <w:rPr>
          <w:rFonts w:asciiTheme="majorBidi" w:eastAsia="Calibri" w:hAnsiTheme="majorBidi" w:cstheme="majorBidi"/>
          <w:bCs/>
          <w:sz w:val="24"/>
        </w:rPr>
      </w:pPr>
    </w:p>
    <w:p w:rsidR="0038645D" w:rsidRPr="00897777" w:rsidRDefault="0038645D" w:rsidP="006709DF">
      <w:pPr>
        <w:spacing w:after="0" w:line="360" w:lineRule="auto"/>
        <w:jc w:val="both"/>
        <w:rPr>
          <w:rFonts w:asciiTheme="majorBidi" w:eastAsia="Calibri" w:hAnsiTheme="majorBidi" w:cstheme="majorBidi"/>
          <w:bCs/>
          <w:sz w:val="24"/>
        </w:rPr>
      </w:pPr>
    </w:p>
    <w:p w:rsidR="004239D4" w:rsidRPr="00897777" w:rsidRDefault="004239D4" w:rsidP="006709DF">
      <w:pPr>
        <w:spacing w:after="0" w:line="360" w:lineRule="auto"/>
        <w:jc w:val="both"/>
        <w:rPr>
          <w:rFonts w:asciiTheme="majorBidi" w:eastAsia="Times New Roman" w:hAnsiTheme="majorBidi" w:cstheme="majorBidi"/>
          <w:bCs/>
          <w:color w:val="000000"/>
          <w:sz w:val="24"/>
        </w:rPr>
      </w:pPr>
    </w:p>
    <w:p w:rsidR="00A62CEC" w:rsidRPr="00897777" w:rsidRDefault="00A62CEC" w:rsidP="006709DF">
      <w:pPr>
        <w:spacing w:after="0" w:line="360" w:lineRule="auto"/>
        <w:jc w:val="both"/>
        <w:rPr>
          <w:rFonts w:asciiTheme="majorBidi" w:eastAsia="Times New Roman" w:hAnsiTheme="majorBidi" w:cstheme="majorBidi"/>
          <w:bCs/>
          <w:color w:val="000000"/>
          <w:sz w:val="24"/>
        </w:rPr>
      </w:pPr>
    </w:p>
    <w:p w:rsidR="00A62CEC" w:rsidRPr="00897777" w:rsidRDefault="00A62CEC" w:rsidP="006709DF">
      <w:pPr>
        <w:spacing w:after="0" w:line="360" w:lineRule="auto"/>
        <w:jc w:val="both"/>
        <w:rPr>
          <w:rFonts w:asciiTheme="majorBidi" w:eastAsia="Times New Roman" w:hAnsiTheme="majorBidi" w:cstheme="majorBidi"/>
          <w:bCs/>
          <w:color w:val="000000"/>
          <w:sz w:val="24"/>
        </w:rPr>
      </w:pPr>
    </w:p>
    <w:p w:rsidR="00A62CEC" w:rsidRPr="00897777" w:rsidRDefault="00A62CEC" w:rsidP="006709DF">
      <w:pPr>
        <w:spacing w:after="0" w:line="360" w:lineRule="auto"/>
        <w:jc w:val="both"/>
        <w:rPr>
          <w:rFonts w:asciiTheme="majorBidi" w:eastAsia="Times New Roman" w:hAnsiTheme="majorBidi" w:cstheme="majorBidi"/>
          <w:bCs/>
          <w:color w:val="000000"/>
          <w:sz w:val="24"/>
        </w:rPr>
      </w:pPr>
    </w:p>
    <w:p w:rsidR="00047120" w:rsidRDefault="00047120" w:rsidP="004239D4">
      <w:pPr>
        <w:spacing w:line="360" w:lineRule="auto"/>
        <w:jc w:val="both"/>
        <w:rPr>
          <w:rFonts w:asciiTheme="majorBidi" w:hAnsiTheme="majorBidi" w:cstheme="majorBidi"/>
          <w:bCs/>
          <w:sz w:val="36"/>
          <w:szCs w:val="36"/>
        </w:rPr>
      </w:pPr>
    </w:p>
    <w:p w:rsidR="004239D4" w:rsidRPr="00897777" w:rsidRDefault="004239D4" w:rsidP="004239D4">
      <w:pPr>
        <w:spacing w:line="360" w:lineRule="auto"/>
        <w:jc w:val="both"/>
        <w:rPr>
          <w:rFonts w:asciiTheme="majorBidi" w:hAnsiTheme="majorBidi" w:cstheme="majorBidi"/>
          <w:bCs/>
          <w:sz w:val="36"/>
          <w:szCs w:val="36"/>
        </w:rPr>
      </w:pPr>
      <w:r w:rsidRPr="00897777">
        <w:rPr>
          <w:rFonts w:asciiTheme="majorBidi" w:hAnsiTheme="majorBidi" w:cstheme="majorBidi"/>
          <w:bCs/>
          <w:sz w:val="36"/>
          <w:szCs w:val="36"/>
        </w:rPr>
        <w:lastRenderedPageBreak/>
        <w:t>Revi</w:t>
      </w:r>
      <w:r w:rsidR="00A62CEC" w:rsidRPr="00897777">
        <w:rPr>
          <w:rFonts w:asciiTheme="majorBidi" w:hAnsiTheme="majorBidi" w:cstheme="majorBidi"/>
          <w:bCs/>
          <w:sz w:val="36"/>
          <w:szCs w:val="36"/>
        </w:rPr>
        <w:t>ew of literature</w:t>
      </w:r>
    </w:p>
    <w:p w:rsidR="004239D4" w:rsidRPr="00897777" w:rsidRDefault="004239D4" w:rsidP="004239D4">
      <w:pPr>
        <w:pStyle w:val="Default"/>
        <w:spacing w:line="360" w:lineRule="auto"/>
        <w:jc w:val="both"/>
        <w:rPr>
          <w:rFonts w:asciiTheme="majorBidi" w:hAnsiTheme="majorBidi" w:cstheme="majorBidi"/>
          <w:bCs/>
        </w:rPr>
      </w:pPr>
      <w:r w:rsidRPr="00897777">
        <w:rPr>
          <w:rFonts w:asciiTheme="majorBidi" w:hAnsiTheme="majorBidi" w:cstheme="majorBidi"/>
          <w:bCs/>
        </w:rPr>
        <w:t xml:space="preserve"> Recent research efforts have been directed towards developing safe and efficient chitosan and chitin based particulate drug delivery systems.  Many methods have been developed to prepare chitosan nanoparticles including emulsion, spray drying, emulsion-droplet coalescence technique and ionic gelatin. Ionic gelatin is mild and rapid procedure with th</w:t>
      </w:r>
      <w:r w:rsidR="009D791F" w:rsidRPr="00897777">
        <w:rPr>
          <w:rFonts w:asciiTheme="majorBidi" w:hAnsiTheme="majorBidi" w:cstheme="majorBidi"/>
          <w:bCs/>
        </w:rPr>
        <w:t xml:space="preserve">e counter-ion sodium TPP [Felt et al., </w:t>
      </w:r>
      <w:r w:rsidRPr="00897777">
        <w:rPr>
          <w:rFonts w:asciiTheme="majorBidi" w:hAnsiTheme="majorBidi" w:cstheme="majorBidi"/>
          <w:bCs/>
        </w:rPr>
        <w:t>1998]. These nanoparticles show excellent capacity for drug entrapment and absorption by several routes. The positive charge of chitosan caused by primary amino group shows its mucoadhesive properties. So these systems have great utility in oral absorption of anticancer</w:t>
      </w:r>
      <w:r w:rsidR="009D791F" w:rsidRPr="00897777">
        <w:rPr>
          <w:rFonts w:asciiTheme="majorBidi" w:hAnsiTheme="majorBidi" w:cstheme="majorBidi"/>
          <w:bCs/>
        </w:rPr>
        <w:t xml:space="preserve"> drugs [Tiyaboonchai et al., 2003</w:t>
      </w:r>
      <w:r w:rsidRPr="00897777">
        <w:rPr>
          <w:rFonts w:asciiTheme="majorBidi" w:hAnsiTheme="majorBidi" w:cstheme="majorBidi"/>
          <w:bCs/>
        </w:rPr>
        <w:t>]. Recently, many researchers have focused on the us</w:t>
      </w:r>
      <w:r w:rsidR="009D791F" w:rsidRPr="00897777">
        <w:rPr>
          <w:rFonts w:asciiTheme="majorBidi" w:hAnsiTheme="majorBidi" w:cstheme="majorBidi"/>
          <w:bCs/>
        </w:rPr>
        <w:t>e</w:t>
      </w:r>
      <w:r w:rsidRPr="00897777">
        <w:rPr>
          <w:rFonts w:asciiTheme="majorBidi" w:hAnsiTheme="majorBidi" w:cstheme="majorBidi"/>
          <w:bCs/>
        </w:rPr>
        <w:t xml:space="preserve"> of biological materials like chitin and chitosan [Jayakumar et al</w:t>
      </w:r>
      <w:r w:rsidR="009D791F" w:rsidRPr="00897777">
        <w:rPr>
          <w:rFonts w:asciiTheme="majorBidi" w:hAnsiTheme="majorBidi" w:cstheme="majorBidi"/>
          <w:bCs/>
        </w:rPr>
        <w:t>.,</w:t>
      </w:r>
      <w:r w:rsidRPr="00897777">
        <w:rPr>
          <w:rFonts w:asciiTheme="majorBidi" w:hAnsiTheme="majorBidi" w:cstheme="majorBidi"/>
          <w:bCs/>
        </w:rPr>
        <w:t xml:space="preserve"> 2011].</w:t>
      </w:r>
    </w:p>
    <w:p w:rsidR="004239D4" w:rsidRPr="00897777" w:rsidRDefault="004239D4" w:rsidP="004239D4">
      <w:pPr>
        <w:pStyle w:val="Default"/>
        <w:spacing w:line="360" w:lineRule="auto"/>
        <w:ind w:firstLine="720"/>
        <w:jc w:val="both"/>
        <w:rPr>
          <w:rFonts w:asciiTheme="majorBidi" w:hAnsiTheme="majorBidi" w:cstheme="majorBidi"/>
          <w:bCs/>
        </w:rPr>
      </w:pPr>
      <w:r w:rsidRPr="00897777">
        <w:rPr>
          <w:rFonts w:asciiTheme="majorBidi" w:hAnsiTheme="majorBidi" w:cstheme="majorBidi"/>
          <w:bCs/>
        </w:rPr>
        <w:t xml:space="preserve"> Chitosan as a biomaterial, ha s a great potential in wound healing and skin burns and regenerates normal skin [Jayakumar et al 2010]. It is an antibacterial, nontoxic, biodegradable, and biocompatible polymer [Pillai et al</w:t>
      </w:r>
      <w:r w:rsidRPr="00897777">
        <w:rPr>
          <w:rFonts w:asciiTheme="majorBidi" w:hAnsiTheme="majorBidi" w:cstheme="majorBidi"/>
          <w:bCs/>
          <w:sz w:val="20"/>
          <w:szCs w:val="20"/>
        </w:rPr>
        <w:t xml:space="preserve"> </w:t>
      </w:r>
      <w:r w:rsidRPr="00897777">
        <w:rPr>
          <w:rFonts w:asciiTheme="majorBidi" w:hAnsiTheme="majorBidi" w:cstheme="majorBidi"/>
          <w:bCs/>
        </w:rPr>
        <w:t xml:space="preserve">2009].Chitosan, along with other antibacterial materials has attracted much attention during the last few years. For instance, its combination with other inorganic agents such as Ag, Zn, CuO, TiO2 and Fe has been reported [Hu et al 2008]. Among them, chitosan/Ag/ ZnO nanocomposite had significantly higher antibacterial activity than chitosan/Ag and chitosan/ZnO blend films. It was indicated that Ag and ZnO enhanced the antibacterial activities of chitosan [L. H.; Deng et al 2010]. </w:t>
      </w:r>
    </w:p>
    <w:p w:rsidR="004239D4" w:rsidRPr="00897777" w:rsidRDefault="004239D4" w:rsidP="004239D4">
      <w:pPr>
        <w:pStyle w:val="Default"/>
        <w:spacing w:line="360" w:lineRule="auto"/>
        <w:ind w:firstLine="720"/>
        <w:jc w:val="both"/>
        <w:rPr>
          <w:rFonts w:asciiTheme="majorBidi" w:hAnsiTheme="majorBidi" w:cstheme="majorBidi"/>
        </w:rPr>
      </w:pPr>
      <w:r w:rsidRPr="00897777">
        <w:rPr>
          <w:rFonts w:asciiTheme="majorBidi" w:hAnsiTheme="majorBidi" w:cstheme="majorBidi"/>
          <w:bCs/>
        </w:rPr>
        <w:t>The anti-bacterial and multi-functional properties of silver nanoparticles have also been investigated [Dastjerdi et al 2009]</w:t>
      </w:r>
      <w:r w:rsidRPr="00897777">
        <w:rPr>
          <w:rFonts w:asciiTheme="majorBidi" w:hAnsiTheme="majorBidi" w:cstheme="majorBidi"/>
          <w:bCs/>
          <w:color w:val="000065"/>
        </w:rPr>
        <w:t xml:space="preserve">. </w:t>
      </w:r>
      <w:r w:rsidRPr="00897777">
        <w:rPr>
          <w:rFonts w:asciiTheme="majorBidi" w:hAnsiTheme="majorBidi" w:cstheme="majorBidi"/>
          <w:bCs/>
        </w:rPr>
        <w:t>Products containing silver nanoparticles have the ability to exert bactericidal effects and are less harmful to human cells than other toxic organic antimicrobial agents [Castanon et al 2008]. Tiam et al [2007</w:t>
      </w:r>
      <w:r w:rsidRPr="00897777">
        <w:rPr>
          <w:rFonts w:asciiTheme="majorBidi" w:hAnsiTheme="majorBidi" w:cstheme="majorBidi"/>
          <w:bCs/>
          <w:sz w:val="20"/>
          <w:szCs w:val="20"/>
        </w:rPr>
        <w:t>],</w:t>
      </w:r>
      <w:r w:rsidRPr="00897777">
        <w:rPr>
          <w:rFonts w:asciiTheme="majorBidi" w:hAnsiTheme="majorBidi" w:cstheme="majorBidi"/>
          <w:bCs/>
        </w:rPr>
        <w:t xml:space="preserve"> found that Ag nanoparticles not</w:t>
      </w:r>
      <w:r w:rsidRPr="00897777">
        <w:rPr>
          <w:rFonts w:asciiTheme="majorBidi" w:hAnsiTheme="majorBidi" w:cstheme="majorBidi"/>
        </w:rPr>
        <w:t xml:space="preserve"> only have antibacterial activity, but also have wound healing properties. It can restor</w:t>
      </w:r>
      <w:r w:rsidR="009D791F" w:rsidRPr="00897777">
        <w:rPr>
          <w:rFonts w:asciiTheme="majorBidi" w:hAnsiTheme="majorBidi" w:cstheme="majorBidi"/>
        </w:rPr>
        <w:t>e burnt skin to the normal skin</w:t>
      </w:r>
      <w:r w:rsidRPr="00897777">
        <w:rPr>
          <w:rFonts w:asciiTheme="majorBidi" w:hAnsiTheme="majorBidi" w:cstheme="majorBidi"/>
        </w:rPr>
        <w:t>.</w:t>
      </w:r>
    </w:p>
    <w:p w:rsidR="004239D4" w:rsidRPr="00897777" w:rsidRDefault="004239D4" w:rsidP="004239D4">
      <w:pPr>
        <w:pStyle w:val="Default"/>
        <w:spacing w:line="360" w:lineRule="auto"/>
        <w:ind w:firstLine="720"/>
        <w:jc w:val="both"/>
        <w:rPr>
          <w:rFonts w:asciiTheme="majorBidi" w:hAnsiTheme="majorBidi" w:cstheme="majorBidi"/>
        </w:rPr>
      </w:pPr>
      <w:r w:rsidRPr="00897777">
        <w:rPr>
          <w:rFonts w:asciiTheme="majorBidi" w:hAnsiTheme="majorBidi" w:cstheme="majorBidi"/>
        </w:rPr>
        <w:t xml:space="preserve">Chitosan is attracting widely as a drug delivery carrier due to its intrinsic nature , such as biodegradability, biocompatibility , non toxicity , non immunogenic and no carcinogenic properties  (Sun and Wan 2007).  </w:t>
      </w:r>
    </w:p>
    <w:p w:rsidR="004239D4" w:rsidRPr="00897777" w:rsidRDefault="009D791F" w:rsidP="009D791F">
      <w:pPr>
        <w:pStyle w:val="Default"/>
        <w:spacing w:line="360" w:lineRule="auto"/>
        <w:ind w:firstLine="720"/>
        <w:jc w:val="both"/>
        <w:rPr>
          <w:rFonts w:asciiTheme="majorBidi" w:hAnsiTheme="majorBidi" w:cstheme="majorBidi"/>
        </w:rPr>
      </w:pPr>
      <w:r w:rsidRPr="00897777">
        <w:rPr>
          <w:rFonts w:asciiTheme="majorBidi" w:hAnsiTheme="majorBidi" w:cstheme="majorBidi"/>
        </w:rPr>
        <w:t>[</w:t>
      </w:r>
      <w:r w:rsidR="004239D4" w:rsidRPr="00897777">
        <w:rPr>
          <w:rFonts w:asciiTheme="majorBidi" w:hAnsiTheme="majorBidi" w:cstheme="majorBidi"/>
        </w:rPr>
        <w:t xml:space="preserve">Nayk et al 2011] prepared chitosan – sodium Alginate Nanoparticels as a novel drug delivery system for anticancer drug curcumin and find out the drug released mechanism. Blends of synthetic and natural polymers represent a new class of materials and have attracted much </w:t>
      </w:r>
      <w:r w:rsidR="004239D4" w:rsidRPr="00897777">
        <w:rPr>
          <w:rFonts w:asciiTheme="majorBidi" w:hAnsiTheme="majorBidi" w:cstheme="majorBidi"/>
        </w:rPr>
        <w:lastRenderedPageBreak/>
        <w:t>attention especially in bioapplication as biomaterial. The success of synthetic polymers as biomaterial relies mainly on their wide range of mechanical properties, transformation processes that allow a variety of different shapes to be easily obtained and low production costs [S. Shoo et al 2009]. Biological polymers represent good biocompatibility but their mechanical properties are often poor, the necessity of pre-serving biological properties complicates their process- ability and their production costs are very high [D.Sahoo et al 2011].</w:t>
      </w:r>
    </w:p>
    <w:p w:rsidR="004239D4" w:rsidRPr="00897777" w:rsidRDefault="004239D4" w:rsidP="004239D4">
      <w:pPr>
        <w:pStyle w:val="Default"/>
        <w:spacing w:line="360" w:lineRule="auto"/>
        <w:ind w:firstLine="720"/>
        <w:jc w:val="both"/>
        <w:rPr>
          <w:rFonts w:asciiTheme="majorBidi" w:hAnsiTheme="majorBidi" w:cstheme="majorBidi"/>
        </w:rPr>
      </w:pPr>
      <w:r w:rsidRPr="00897777">
        <w:rPr>
          <w:rFonts w:asciiTheme="majorBidi" w:hAnsiTheme="majorBidi" w:cstheme="majorBidi"/>
        </w:rPr>
        <w:t>Krishnave</w:t>
      </w:r>
      <w:r w:rsidR="009D791F" w:rsidRPr="00897777">
        <w:rPr>
          <w:rFonts w:asciiTheme="majorBidi" w:hAnsiTheme="majorBidi" w:cstheme="majorBidi"/>
        </w:rPr>
        <w:t>ni and Ragunathan (2015)</w:t>
      </w:r>
      <w:r w:rsidRPr="00897777">
        <w:rPr>
          <w:rFonts w:asciiTheme="majorBidi" w:hAnsiTheme="majorBidi" w:cstheme="majorBidi"/>
        </w:rPr>
        <w:t>, extracted chitin and chitosan from marine fungi and synthesized Ag bionanocomposites and used the composites against the bacterial pathogens and found the bionanocomposites were increase the efficiency of antibacterial strength of the polysaccharides.</w:t>
      </w:r>
    </w:p>
    <w:p w:rsidR="004239D4" w:rsidRPr="00897777" w:rsidRDefault="004239D4" w:rsidP="009D791F">
      <w:pPr>
        <w:pStyle w:val="Default"/>
        <w:spacing w:line="360" w:lineRule="auto"/>
        <w:jc w:val="both"/>
        <w:rPr>
          <w:rFonts w:asciiTheme="majorBidi" w:hAnsiTheme="majorBidi" w:cstheme="majorBidi"/>
        </w:rPr>
      </w:pPr>
      <w:r w:rsidRPr="00897777">
        <w:rPr>
          <w:rFonts w:asciiTheme="majorBidi" w:hAnsiTheme="majorBidi" w:cstheme="majorBidi"/>
        </w:rPr>
        <w:t xml:space="preserve">      The present researcher revels the use the chitin and chitosan based Ag bionanocomposi</w:t>
      </w:r>
      <w:r w:rsidR="009D791F" w:rsidRPr="00897777">
        <w:rPr>
          <w:rFonts w:asciiTheme="majorBidi" w:hAnsiTheme="majorBidi" w:cstheme="majorBidi"/>
        </w:rPr>
        <w:t>tes</w:t>
      </w:r>
      <w:r w:rsidRPr="00897777">
        <w:rPr>
          <w:rFonts w:asciiTheme="majorBidi" w:hAnsiTheme="majorBidi" w:cstheme="majorBidi"/>
        </w:rPr>
        <w:t xml:space="preserve"> for the synthesis the anticancer drug with </w:t>
      </w:r>
      <w:r w:rsidR="00C467E4" w:rsidRPr="00897777">
        <w:rPr>
          <w:rFonts w:asciiTheme="majorBidi" w:hAnsiTheme="majorBidi" w:cstheme="majorBidi"/>
        </w:rPr>
        <w:t>Tamoxifen</w:t>
      </w:r>
      <w:r w:rsidRPr="00897777">
        <w:rPr>
          <w:rFonts w:asciiTheme="majorBidi" w:hAnsiTheme="majorBidi" w:cstheme="majorBidi"/>
        </w:rPr>
        <w:t xml:space="preserve"> since it has broad spectrum of anticancer activity but limited clinical application.  So the drug coated with chitin and chitosan separately in enabling more intelligent controlled release and enhancing chemotherapeutic efficiency of the Tamoxifen. </w:t>
      </w:r>
    </w:p>
    <w:p w:rsidR="004239D4" w:rsidRDefault="004239D4" w:rsidP="009D791F">
      <w:pPr>
        <w:pStyle w:val="Default"/>
        <w:spacing w:line="360" w:lineRule="auto"/>
        <w:jc w:val="both"/>
        <w:rPr>
          <w:rFonts w:asciiTheme="majorBidi" w:hAnsiTheme="majorBidi" w:cstheme="majorBidi"/>
        </w:rPr>
      </w:pPr>
      <w:r w:rsidRPr="00897777">
        <w:rPr>
          <w:rFonts w:asciiTheme="majorBidi" w:hAnsiTheme="majorBidi" w:cstheme="majorBidi"/>
        </w:rPr>
        <w:t xml:space="preserve">     The bionanocomposites can be synthesized using 5m NaoH and 0.1% acetic acid and 1mm AgNo3 for synthesis of nanocomposi</w:t>
      </w:r>
      <w:r w:rsidR="009D791F" w:rsidRPr="00897777">
        <w:rPr>
          <w:rFonts w:asciiTheme="majorBidi" w:hAnsiTheme="majorBidi" w:cstheme="majorBidi"/>
        </w:rPr>
        <w:t>tes</w:t>
      </w:r>
      <w:r w:rsidRPr="00897777">
        <w:rPr>
          <w:rFonts w:asciiTheme="majorBidi" w:hAnsiTheme="majorBidi" w:cstheme="majorBidi"/>
        </w:rPr>
        <w:t>. The chitin a/chitosan based plant extraction against MCF7 cell lines will be also studied.</w:t>
      </w:r>
      <w:r w:rsidR="00EF16A7" w:rsidRPr="00897777">
        <w:rPr>
          <w:rFonts w:asciiTheme="majorBidi" w:hAnsiTheme="majorBidi" w:cstheme="majorBidi"/>
        </w:rPr>
        <w:t xml:space="preserve"> </w:t>
      </w:r>
    </w:p>
    <w:p w:rsidR="00047120" w:rsidRDefault="00047120" w:rsidP="009D791F">
      <w:pPr>
        <w:pStyle w:val="Default"/>
        <w:spacing w:line="360" w:lineRule="auto"/>
        <w:jc w:val="both"/>
        <w:rPr>
          <w:rFonts w:asciiTheme="majorBidi" w:hAnsiTheme="majorBidi" w:cstheme="majorBidi"/>
        </w:rPr>
      </w:pPr>
    </w:p>
    <w:p w:rsidR="00047120" w:rsidRDefault="00047120" w:rsidP="009D791F">
      <w:pPr>
        <w:pStyle w:val="Default"/>
        <w:spacing w:line="360" w:lineRule="auto"/>
        <w:jc w:val="both"/>
        <w:rPr>
          <w:rFonts w:asciiTheme="majorBidi" w:hAnsiTheme="majorBidi" w:cstheme="majorBidi"/>
        </w:rPr>
      </w:pPr>
    </w:p>
    <w:p w:rsidR="00047120" w:rsidRDefault="00047120" w:rsidP="009D791F">
      <w:pPr>
        <w:pStyle w:val="Default"/>
        <w:spacing w:line="360" w:lineRule="auto"/>
        <w:jc w:val="both"/>
        <w:rPr>
          <w:rFonts w:asciiTheme="majorBidi" w:hAnsiTheme="majorBidi" w:cstheme="majorBidi"/>
        </w:rPr>
      </w:pPr>
    </w:p>
    <w:p w:rsidR="00047120" w:rsidRDefault="00047120" w:rsidP="009D791F">
      <w:pPr>
        <w:pStyle w:val="Default"/>
        <w:spacing w:line="360" w:lineRule="auto"/>
        <w:jc w:val="both"/>
        <w:rPr>
          <w:rFonts w:asciiTheme="majorBidi" w:hAnsiTheme="majorBidi" w:cstheme="majorBidi"/>
        </w:rPr>
      </w:pPr>
    </w:p>
    <w:p w:rsidR="00047120" w:rsidRDefault="00047120" w:rsidP="009D791F">
      <w:pPr>
        <w:pStyle w:val="Default"/>
        <w:spacing w:line="360" w:lineRule="auto"/>
        <w:jc w:val="both"/>
        <w:rPr>
          <w:rFonts w:asciiTheme="majorBidi" w:hAnsiTheme="majorBidi" w:cstheme="majorBidi"/>
        </w:rPr>
      </w:pPr>
    </w:p>
    <w:p w:rsidR="00047120" w:rsidRDefault="00047120" w:rsidP="009D791F">
      <w:pPr>
        <w:pStyle w:val="Default"/>
        <w:spacing w:line="360" w:lineRule="auto"/>
        <w:jc w:val="both"/>
        <w:rPr>
          <w:rFonts w:asciiTheme="majorBidi" w:hAnsiTheme="majorBidi" w:cstheme="majorBidi"/>
        </w:rPr>
      </w:pPr>
    </w:p>
    <w:p w:rsidR="00047120" w:rsidRDefault="00047120" w:rsidP="009D791F">
      <w:pPr>
        <w:pStyle w:val="Default"/>
        <w:spacing w:line="360" w:lineRule="auto"/>
        <w:jc w:val="both"/>
        <w:rPr>
          <w:rFonts w:asciiTheme="majorBidi" w:hAnsiTheme="majorBidi" w:cstheme="majorBidi"/>
        </w:rPr>
      </w:pPr>
    </w:p>
    <w:p w:rsidR="00047120" w:rsidRDefault="00047120" w:rsidP="009D791F">
      <w:pPr>
        <w:pStyle w:val="Default"/>
        <w:spacing w:line="360" w:lineRule="auto"/>
        <w:jc w:val="both"/>
        <w:rPr>
          <w:rFonts w:asciiTheme="majorBidi" w:hAnsiTheme="majorBidi" w:cstheme="majorBidi"/>
        </w:rPr>
      </w:pPr>
    </w:p>
    <w:p w:rsidR="00047120" w:rsidRDefault="00047120" w:rsidP="009D791F">
      <w:pPr>
        <w:pStyle w:val="Default"/>
        <w:spacing w:line="360" w:lineRule="auto"/>
        <w:jc w:val="both"/>
        <w:rPr>
          <w:rFonts w:asciiTheme="majorBidi" w:hAnsiTheme="majorBidi" w:cstheme="majorBidi"/>
        </w:rPr>
      </w:pPr>
    </w:p>
    <w:p w:rsidR="00047120" w:rsidRDefault="00047120" w:rsidP="009D791F">
      <w:pPr>
        <w:pStyle w:val="Default"/>
        <w:spacing w:line="360" w:lineRule="auto"/>
        <w:jc w:val="both"/>
        <w:rPr>
          <w:rFonts w:asciiTheme="majorBidi" w:hAnsiTheme="majorBidi" w:cstheme="majorBidi"/>
        </w:rPr>
      </w:pPr>
    </w:p>
    <w:p w:rsidR="00047120" w:rsidRDefault="00047120" w:rsidP="009D791F">
      <w:pPr>
        <w:pStyle w:val="Default"/>
        <w:spacing w:line="360" w:lineRule="auto"/>
        <w:jc w:val="both"/>
        <w:rPr>
          <w:rFonts w:asciiTheme="majorBidi" w:hAnsiTheme="majorBidi" w:cstheme="majorBidi"/>
        </w:rPr>
      </w:pPr>
    </w:p>
    <w:p w:rsidR="00047120" w:rsidRPr="00897777" w:rsidRDefault="00047120" w:rsidP="009D791F">
      <w:pPr>
        <w:pStyle w:val="Default"/>
        <w:spacing w:line="360" w:lineRule="auto"/>
        <w:jc w:val="both"/>
        <w:rPr>
          <w:rFonts w:asciiTheme="majorBidi" w:hAnsiTheme="majorBidi" w:cstheme="majorBidi"/>
        </w:rPr>
      </w:pPr>
    </w:p>
    <w:p w:rsidR="00EF16A7" w:rsidRPr="00897777" w:rsidRDefault="00EF16A7" w:rsidP="00EF16A7">
      <w:pPr>
        <w:pStyle w:val="Default"/>
        <w:spacing w:line="360" w:lineRule="auto"/>
        <w:jc w:val="both"/>
        <w:rPr>
          <w:rFonts w:asciiTheme="majorBidi" w:hAnsiTheme="majorBidi" w:cstheme="majorBidi"/>
        </w:rPr>
      </w:pPr>
    </w:p>
    <w:p w:rsidR="00184727" w:rsidRPr="00897777" w:rsidRDefault="003B7A08">
      <w:pPr>
        <w:rPr>
          <w:rFonts w:asciiTheme="majorBidi" w:eastAsia="Calibri" w:hAnsiTheme="majorBidi" w:cstheme="majorBidi"/>
          <w:b/>
          <w:sz w:val="32"/>
        </w:rPr>
      </w:pPr>
      <w:r w:rsidRPr="00897777">
        <w:rPr>
          <w:rFonts w:asciiTheme="majorBidi" w:eastAsia="Calibri" w:hAnsiTheme="majorBidi" w:cstheme="majorBidi"/>
          <w:b/>
          <w:sz w:val="32"/>
        </w:rPr>
        <w:lastRenderedPageBreak/>
        <w:t xml:space="preserve"> Materials and Methods’  </w:t>
      </w:r>
    </w:p>
    <w:p w:rsidR="00184727" w:rsidRPr="00897777" w:rsidRDefault="003B7A08">
      <w:pPr>
        <w:spacing w:line="360" w:lineRule="auto"/>
        <w:jc w:val="both"/>
        <w:rPr>
          <w:rFonts w:asciiTheme="majorBidi" w:eastAsia="Calibri" w:hAnsiTheme="majorBidi" w:cstheme="majorBidi"/>
          <w:bCs/>
          <w:sz w:val="24"/>
        </w:rPr>
      </w:pPr>
      <w:r w:rsidRPr="00897777">
        <w:rPr>
          <w:rFonts w:asciiTheme="majorBidi" w:eastAsia="Calibri" w:hAnsiTheme="majorBidi" w:cstheme="majorBidi"/>
          <w:bCs/>
          <w:sz w:val="24"/>
        </w:rPr>
        <w:t xml:space="preserve">1-Source of chitin and chitosan </w:t>
      </w:r>
    </w:p>
    <w:p w:rsidR="00184727" w:rsidRPr="00897777" w:rsidRDefault="003B7A08" w:rsidP="008D18B5">
      <w:pPr>
        <w:spacing w:line="360" w:lineRule="auto"/>
        <w:jc w:val="both"/>
        <w:rPr>
          <w:rFonts w:asciiTheme="majorBidi" w:eastAsia="Calibri" w:hAnsiTheme="majorBidi" w:cstheme="majorBidi"/>
          <w:bCs/>
          <w:sz w:val="24"/>
        </w:rPr>
      </w:pPr>
      <w:r w:rsidRPr="00897777">
        <w:rPr>
          <w:rFonts w:asciiTheme="majorBidi" w:eastAsia="Calibri" w:hAnsiTheme="majorBidi" w:cstheme="majorBidi"/>
          <w:bCs/>
          <w:sz w:val="24"/>
        </w:rPr>
        <w:t>2-Synthesis of chitin and chitosan</w:t>
      </w:r>
      <w:r w:rsidR="009D791F" w:rsidRPr="00897777">
        <w:rPr>
          <w:rFonts w:asciiTheme="majorBidi" w:eastAsia="Calibri" w:hAnsiTheme="majorBidi" w:cstheme="majorBidi"/>
          <w:bCs/>
          <w:sz w:val="24"/>
        </w:rPr>
        <w:t xml:space="preserve"> bio</w:t>
      </w:r>
      <w:r w:rsidRPr="00897777">
        <w:rPr>
          <w:rFonts w:asciiTheme="majorBidi" w:eastAsia="Calibri" w:hAnsiTheme="majorBidi" w:cstheme="majorBidi"/>
          <w:bCs/>
          <w:sz w:val="24"/>
        </w:rPr>
        <w:t>nanocomposi</w:t>
      </w:r>
      <w:r w:rsidR="008D18B5" w:rsidRPr="00897777">
        <w:rPr>
          <w:rFonts w:asciiTheme="majorBidi" w:eastAsia="Calibri" w:hAnsiTheme="majorBidi" w:cstheme="majorBidi"/>
          <w:bCs/>
          <w:sz w:val="24"/>
        </w:rPr>
        <w:t>tes</w:t>
      </w:r>
      <w:r w:rsidRPr="00897777">
        <w:rPr>
          <w:rFonts w:asciiTheme="majorBidi" w:eastAsia="Calibri" w:hAnsiTheme="majorBidi" w:cstheme="majorBidi"/>
          <w:bCs/>
          <w:sz w:val="24"/>
        </w:rPr>
        <w:t xml:space="preserve"> </w:t>
      </w:r>
    </w:p>
    <w:p w:rsidR="00EC0357" w:rsidRPr="00897777" w:rsidRDefault="008D18B5" w:rsidP="00EF16A7">
      <w:pPr>
        <w:spacing w:line="360" w:lineRule="auto"/>
        <w:jc w:val="both"/>
        <w:rPr>
          <w:rFonts w:asciiTheme="majorBidi" w:eastAsia="Calibri" w:hAnsiTheme="majorBidi" w:cstheme="majorBidi"/>
          <w:bCs/>
          <w:sz w:val="24"/>
        </w:rPr>
      </w:pPr>
      <w:r w:rsidRPr="00897777">
        <w:rPr>
          <w:rFonts w:asciiTheme="majorBidi" w:eastAsia="Calibri" w:hAnsiTheme="majorBidi" w:cstheme="majorBidi"/>
          <w:bCs/>
          <w:sz w:val="24"/>
        </w:rPr>
        <w:t>3-</w:t>
      </w:r>
      <w:r w:rsidR="00EC0357" w:rsidRPr="00897777">
        <w:rPr>
          <w:rFonts w:asciiTheme="majorBidi" w:eastAsia="Calibri" w:hAnsiTheme="majorBidi" w:cstheme="majorBidi"/>
          <w:bCs/>
          <w:sz w:val="24"/>
        </w:rPr>
        <w:t xml:space="preserve"> </w:t>
      </w:r>
      <w:r w:rsidR="009D791F" w:rsidRPr="00897777">
        <w:rPr>
          <w:rFonts w:asciiTheme="majorBidi" w:eastAsia="Calibri" w:hAnsiTheme="majorBidi" w:cstheme="majorBidi"/>
          <w:sz w:val="24"/>
        </w:rPr>
        <w:t>Analysis using</w:t>
      </w:r>
      <w:r w:rsidR="004A41FB" w:rsidRPr="00897777">
        <w:rPr>
          <w:rFonts w:asciiTheme="majorBidi" w:eastAsia="Calibri" w:hAnsiTheme="majorBidi" w:cstheme="majorBidi"/>
          <w:sz w:val="24"/>
        </w:rPr>
        <w:t xml:space="preserve"> UV-</w:t>
      </w:r>
      <w:r w:rsidR="009D791F" w:rsidRPr="00897777">
        <w:rPr>
          <w:rFonts w:asciiTheme="majorBidi" w:eastAsia="Calibri" w:hAnsiTheme="majorBidi" w:cstheme="majorBidi"/>
          <w:sz w:val="24"/>
        </w:rPr>
        <w:t>VIS</w:t>
      </w:r>
      <w:r w:rsidR="004A41FB" w:rsidRPr="00897777">
        <w:rPr>
          <w:rFonts w:asciiTheme="majorBidi" w:eastAsia="Calibri" w:hAnsiTheme="majorBidi" w:cstheme="majorBidi"/>
          <w:sz w:val="24"/>
        </w:rPr>
        <w:t xml:space="preserve"> </w:t>
      </w:r>
      <w:r w:rsidR="009D791F" w:rsidRPr="00897777">
        <w:rPr>
          <w:rFonts w:asciiTheme="majorBidi" w:eastAsia="Calibri" w:hAnsiTheme="majorBidi" w:cstheme="majorBidi"/>
          <w:sz w:val="24"/>
        </w:rPr>
        <w:t>spectrophotometer.</w:t>
      </w:r>
    </w:p>
    <w:p w:rsidR="008D18B5" w:rsidRPr="00897777" w:rsidRDefault="008D18B5" w:rsidP="008D18B5">
      <w:pPr>
        <w:spacing w:line="360" w:lineRule="auto"/>
        <w:jc w:val="both"/>
        <w:rPr>
          <w:rFonts w:asciiTheme="majorBidi" w:eastAsia="Calibri" w:hAnsiTheme="majorBidi" w:cstheme="majorBidi"/>
          <w:bCs/>
          <w:sz w:val="24"/>
        </w:rPr>
      </w:pPr>
      <w:r w:rsidRPr="00897777">
        <w:rPr>
          <w:rFonts w:asciiTheme="majorBidi" w:eastAsia="Calibri" w:hAnsiTheme="majorBidi" w:cstheme="majorBidi"/>
          <w:bCs/>
          <w:sz w:val="24"/>
        </w:rPr>
        <w:t>4</w:t>
      </w:r>
      <w:r w:rsidR="009D791F" w:rsidRPr="00897777">
        <w:rPr>
          <w:rFonts w:asciiTheme="majorBidi" w:eastAsia="Calibri" w:hAnsiTheme="majorBidi" w:cstheme="majorBidi"/>
          <w:bCs/>
          <w:sz w:val="24"/>
        </w:rPr>
        <w:t>- Drug loading (</w:t>
      </w:r>
      <w:r w:rsidRPr="00897777">
        <w:rPr>
          <w:rFonts w:asciiTheme="majorBidi" w:eastAsia="Calibri" w:hAnsiTheme="majorBidi" w:cstheme="majorBidi"/>
          <w:bCs/>
          <w:sz w:val="24"/>
        </w:rPr>
        <w:t xml:space="preserve">Tamoxifen </w:t>
      </w:r>
      <w:r w:rsidR="009D791F" w:rsidRPr="00897777">
        <w:rPr>
          <w:rFonts w:asciiTheme="majorBidi" w:eastAsia="Calibri" w:hAnsiTheme="majorBidi" w:cstheme="majorBidi"/>
          <w:bCs/>
          <w:sz w:val="24"/>
        </w:rPr>
        <w:t>anticancer drug</w:t>
      </w:r>
      <w:r w:rsidRPr="00897777">
        <w:rPr>
          <w:rFonts w:asciiTheme="majorBidi" w:eastAsia="Calibri" w:hAnsiTheme="majorBidi" w:cstheme="majorBidi"/>
          <w:bCs/>
          <w:sz w:val="24"/>
        </w:rPr>
        <w:t xml:space="preserve"> with chitosan /chitin Ag Nanocomposites)</w:t>
      </w:r>
    </w:p>
    <w:p w:rsidR="008D18B5" w:rsidRPr="00897777" w:rsidRDefault="00DB7B92" w:rsidP="0047317F">
      <w:pPr>
        <w:spacing w:line="360" w:lineRule="auto"/>
        <w:jc w:val="both"/>
        <w:rPr>
          <w:rFonts w:asciiTheme="majorBidi" w:eastAsia="Calibri" w:hAnsiTheme="majorBidi" w:cstheme="majorBidi"/>
          <w:bCs/>
          <w:sz w:val="24"/>
        </w:rPr>
      </w:pPr>
      <w:r w:rsidRPr="00897777">
        <w:rPr>
          <w:rFonts w:asciiTheme="majorBidi" w:eastAsia="Calibri" w:hAnsiTheme="majorBidi" w:cstheme="majorBidi"/>
          <w:bCs/>
          <w:sz w:val="24"/>
        </w:rPr>
        <w:t>5-FTIR</w:t>
      </w:r>
    </w:p>
    <w:p w:rsidR="00DB7B92" w:rsidRPr="00897777" w:rsidRDefault="00DB7B92" w:rsidP="00DB7B92">
      <w:pPr>
        <w:spacing w:line="360" w:lineRule="auto"/>
        <w:jc w:val="both"/>
        <w:rPr>
          <w:rFonts w:asciiTheme="majorBidi" w:eastAsia="Calibri" w:hAnsiTheme="majorBidi" w:cstheme="majorBidi"/>
          <w:bCs/>
          <w:sz w:val="24"/>
        </w:rPr>
      </w:pPr>
      <w:r w:rsidRPr="00897777">
        <w:rPr>
          <w:rFonts w:asciiTheme="majorBidi" w:eastAsia="Calibri" w:hAnsiTheme="majorBidi" w:cstheme="majorBidi"/>
          <w:bCs/>
          <w:sz w:val="24"/>
        </w:rPr>
        <w:t>6</w:t>
      </w:r>
      <w:r w:rsidR="003B7A08" w:rsidRPr="00897777">
        <w:rPr>
          <w:rFonts w:asciiTheme="majorBidi" w:eastAsia="Calibri" w:hAnsiTheme="majorBidi" w:cstheme="majorBidi"/>
          <w:bCs/>
          <w:sz w:val="24"/>
        </w:rPr>
        <w:t>-</w:t>
      </w:r>
      <w:r w:rsidRPr="00897777">
        <w:rPr>
          <w:rFonts w:asciiTheme="majorBidi" w:eastAsia="Calibri" w:hAnsiTheme="majorBidi" w:cstheme="majorBidi"/>
          <w:bCs/>
          <w:sz w:val="24"/>
        </w:rPr>
        <w:t>Efficac</w:t>
      </w:r>
      <w:r w:rsidR="00B92F02" w:rsidRPr="00897777">
        <w:rPr>
          <w:rFonts w:asciiTheme="majorBidi" w:eastAsia="Calibri" w:hAnsiTheme="majorBidi" w:cstheme="majorBidi"/>
          <w:bCs/>
          <w:sz w:val="24"/>
        </w:rPr>
        <w:t xml:space="preserve">y </w:t>
      </w:r>
      <w:r w:rsidRPr="00897777">
        <w:rPr>
          <w:rFonts w:asciiTheme="majorBidi" w:eastAsia="Calibri" w:hAnsiTheme="majorBidi" w:cstheme="majorBidi"/>
          <w:bCs/>
          <w:sz w:val="24"/>
        </w:rPr>
        <w:t xml:space="preserve">study.      </w:t>
      </w:r>
    </w:p>
    <w:p w:rsidR="00DB7B92" w:rsidRPr="00897777" w:rsidRDefault="00E137AE" w:rsidP="00DB7B92">
      <w:pPr>
        <w:spacing w:line="360" w:lineRule="auto"/>
        <w:jc w:val="both"/>
        <w:rPr>
          <w:rFonts w:asciiTheme="majorBidi" w:eastAsia="Calibri" w:hAnsiTheme="majorBidi" w:cstheme="majorBidi"/>
          <w:bCs/>
          <w:sz w:val="24"/>
        </w:rPr>
      </w:pPr>
      <w:r w:rsidRPr="00897777">
        <w:rPr>
          <w:rFonts w:asciiTheme="majorBidi" w:eastAsia="Calibri" w:hAnsiTheme="majorBidi" w:cstheme="majorBidi"/>
          <w:bCs/>
          <w:sz w:val="24"/>
        </w:rPr>
        <w:t>7-</w:t>
      </w:r>
      <w:r w:rsidR="00DB7B92" w:rsidRPr="00897777">
        <w:rPr>
          <w:rFonts w:asciiTheme="majorBidi" w:eastAsia="Calibri" w:hAnsiTheme="majorBidi" w:cstheme="majorBidi"/>
          <w:bCs/>
          <w:sz w:val="24"/>
        </w:rPr>
        <w:t xml:space="preserve"> Conjugating with </w:t>
      </w:r>
      <w:r w:rsidR="00DB7B92" w:rsidRPr="00897777">
        <w:rPr>
          <w:rFonts w:asciiTheme="majorBidi" w:eastAsia="Calibri" w:hAnsiTheme="majorBidi" w:cstheme="majorBidi"/>
          <w:bCs/>
          <w:i/>
          <w:iCs/>
          <w:sz w:val="24"/>
        </w:rPr>
        <w:t>Solanum  xanthocarpum</w:t>
      </w:r>
      <w:r w:rsidR="00DB7B92" w:rsidRPr="00897777">
        <w:rPr>
          <w:rFonts w:asciiTheme="majorBidi" w:eastAsia="Calibri" w:hAnsiTheme="majorBidi" w:cstheme="majorBidi"/>
          <w:bCs/>
          <w:sz w:val="24"/>
        </w:rPr>
        <w:t xml:space="preserve"> plant powder</w:t>
      </w:r>
      <w:r w:rsidRPr="00897777">
        <w:rPr>
          <w:rFonts w:asciiTheme="majorBidi" w:eastAsia="Calibri" w:hAnsiTheme="majorBidi" w:cstheme="majorBidi"/>
          <w:bCs/>
          <w:sz w:val="24"/>
        </w:rPr>
        <w:t xml:space="preserve"> </w:t>
      </w:r>
      <w:r w:rsidR="00292954" w:rsidRPr="00897777">
        <w:rPr>
          <w:rFonts w:asciiTheme="majorBidi" w:eastAsia="Calibri" w:hAnsiTheme="majorBidi" w:cstheme="majorBidi"/>
          <w:bCs/>
          <w:sz w:val="24"/>
        </w:rPr>
        <w:t>.</w:t>
      </w:r>
      <w:r w:rsidRPr="00897777">
        <w:rPr>
          <w:rFonts w:asciiTheme="majorBidi" w:eastAsia="Calibri" w:hAnsiTheme="majorBidi" w:cstheme="majorBidi"/>
          <w:bCs/>
          <w:sz w:val="24"/>
        </w:rPr>
        <w:t xml:space="preserve"> </w:t>
      </w:r>
    </w:p>
    <w:p w:rsidR="00E137AE" w:rsidRPr="00897777" w:rsidRDefault="00E137AE" w:rsidP="00E137AE">
      <w:pPr>
        <w:spacing w:line="360" w:lineRule="auto"/>
        <w:jc w:val="both"/>
        <w:rPr>
          <w:rFonts w:asciiTheme="majorBidi" w:eastAsia="Calibri" w:hAnsiTheme="majorBidi" w:cstheme="majorBidi"/>
          <w:sz w:val="24"/>
        </w:rPr>
      </w:pPr>
      <w:r w:rsidRPr="00897777">
        <w:rPr>
          <w:rFonts w:asciiTheme="majorBidi" w:eastAsia="Calibri" w:hAnsiTheme="majorBidi" w:cstheme="majorBidi"/>
          <w:sz w:val="24"/>
        </w:rPr>
        <w:t xml:space="preserve">8-Anticancer assay –MTT assay. </w:t>
      </w:r>
    </w:p>
    <w:p w:rsidR="00E137AE" w:rsidRPr="00897777" w:rsidRDefault="00E137AE" w:rsidP="00E137AE">
      <w:pPr>
        <w:spacing w:line="360" w:lineRule="auto"/>
        <w:jc w:val="both"/>
        <w:rPr>
          <w:rFonts w:asciiTheme="majorBidi" w:eastAsia="Calibri" w:hAnsiTheme="majorBidi" w:cstheme="majorBidi"/>
          <w:sz w:val="24"/>
        </w:rPr>
      </w:pPr>
      <w:r w:rsidRPr="00897777">
        <w:rPr>
          <w:rFonts w:asciiTheme="majorBidi" w:eastAsia="Calibri" w:hAnsiTheme="majorBidi" w:cstheme="majorBidi"/>
          <w:sz w:val="24"/>
        </w:rPr>
        <w:t>9-DNA damage study.</w:t>
      </w:r>
    </w:p>
    <w:p w:rsidR="00DB7B92" w:rsidRPr="00897777" w:rsidRDefault="00E137AE" w:rsidP="00E137AE">
      <w:pPr>
        <w:spacing w:line="360" w:lineRule="auto"/>
        <w:jc w:val="both"/>
        <w:rPr>
          <w:rFonts w:asciiTheme="majorBidi" w:eastAsia="Calibri" w:hAnsiTheme="majorBidi" w:cstheme="majorBidi"/>
          <w:bCs/>
          <w:sz w:val="24"/>
        </w:rPr>
      </w:pPr>
      <w:r w:rsidRPr="00897777">
        <w:rPr>
          <w:rFonts w:asciiTheme="majorBidi" w:eastAsia="Calibri" w:hAnsiTheme="majorBidi" w:cstheme="majorBidi"/>
          <w:bCs/>
          <w:sz w:val="24"/>
        </w:rPr>
        <w:t>10</w:t>
      </w:r>
      <w:r w:rsidR="00DB7B92" w:rsidRPr="00897777">
        <w:rPr>
          <w:rFonts w:asciiTheme="majorBidi" w:eastAsia="Calibri" w:hAnsiTheme="majorBidi" w:cstheme="majorBidi"/>
          <w:bCs/>
          <w:sz w:val="24"/>
        </w:rPr>
        <w:t>-SEM</w:t>
      </w:r>
      <w:r w:rsidRPr="00897777">
        <w:rPr>
          <w:rFonts w:asciiTheme="majorBidi" w:eastAsia="Calibri" w:hAnsiTheme="majorBidi" w:cstheme="majorBidi"/>
          <w:bCs/>
          <w:sz w:val="24"/>
        </w:rPr>
        <w:t xml:space="preserve"> </w:t>
      </w:r>
    </w:p>
    <w:p w:rsidR="00184727" w:rsidRPr="00897777" w:rsidRDefault="00B92F02" w:rsidP="000B3987">
      <w:pPr>
        <w:spacing w:line="360" w:lineRule="auto"/>
        <w:jc w:val="both"/>
        <w:rPr>
          <w:rFonts w:asciiTheme="majorBidi" w:eastAsia="Calibri" w:hAnsiTheme="majorBidi" w:cstheme="majorBidi"/>
          <w:b/>
          <w:sz w:val="24"/>
        </w:rPr>
      </w:pPr>
      <w:r w:rsidRPr="00897777">
        <w:rPr>
          <w:rFonts w:asciiTheme="majorBidi" w:eastAsia="Calibri" w:hAnsiTheme="majorBidi" w:cstheme="majorBidi"/>
          <w:b/>
          <w:sz w:val="24"/>
        </w:rPr>
        <w:t>1</w:t>
      </w:r>
      <w:r w:rsidR="000B3987" w:rsidRPr="00897777">
        <w:rPr>
          <w:rFonts w:asciiTheme="majorBidi" w:eastAsia="Calibri" w:hAnsiTheme="majorBidi" w:cstheme="majorBidi"/>
          <w:b/>
          <w:sz w:val="24"/>
        </w:rPr>
        <w:t>.</w:t>
      </w:r>
      <w:r w:rsidRPr="00897777">
        <w:rPr>
          <w:rFonts w:asciiTheme="majorBidi" w:eastAsia="Calibri" w:hAnsiTheme="majorBidi" w:cstheme="majorBidi"/>
          <w:b/>
          <w:sz w:val="24"/>
        </w:rPr>
        <w:t xml:space="preserve">Procuration </w:t>
      </w:r>
      <w:r w:rsidR="003B7A08" w:rsidRPr="00897777">
        <w:rPr>
          <w:rFonts w:asciiTheme="majorBidi" w:eastAsia="Calibri" w:hAnsiTheme="majorBidi" w:cstheme="majorBidi"/>
          <w:b/>
          <w:sz w:val="24"/>
        </w:rPr>
        <w:t xml:space="preserve">of chitin and chitosan </w:t>
      </w:r>
    </w:p>
    <w:p w:rsidR="00184727" w:rsidRPr="00897777" w:rsidRDefault="003B7A08">
      <w:pPr>
        <w:spacing w:line="360" w:lineRule="auto"/>
        <w:jc w:val="both"/>
        <w:rPr>
          <w:rFonts w:asciiTheme="majorBidi" w:eastAsia="Calibri" w:hAnsiTheme="majorBidi" w:cstheme="majorBidi"/>
          <w:bCs/>
          <w:sz w:val="24"/>
        </w:rPr>
      </w:pPr>
      <w:r w:rsidRPr="00897777">
        <w:rPr>
          <w:rFonts w:asciiTheme="majorBidi" w:eastAsia="Calibri" w:hAnsiTheme="majorBidi" w:cstheme="majorBidi"/>
          <w:bCs/>
          <w:sz w:val="24"/>
        </w:rPr>
        <w:t xml:space="preserve">Source of chitin:  </w:t>
      </w:r>
      <w:r w:rsidR="00B92F02" w:rsidRPr="00897777">
        <w:rPr>
          <w:rFonts w:asciiTheme="majorBidi" w:eastAsia="Calibri" w:hAnsiTheme="majorBidi" w:cstheme="majorBidi"/>
          <w:bCs/>
          <w:sz w:val="24"/>
        </w:rPr>
        <w:t>obtained from Hi Media, Mumbai</w:t>
      </w:r>
      <w:r w:rsidRPr="00897777">
        <w:rPr>
          <w:rFonts w:asciiTheme="majorBidi" w:eastAsia="Calibri" w:hAnsiTheme="majorBidi" w:cstheme="majorBidi"/>
          <w:bCs/>
          <w:sz w:val="24"/>
        </w:rPr>
        <w:t xml:space="preserve">, India. </w:t>
      </w:r>
    </w:p>
    <w:p w:rsidR="00184727" w:rsidRPr="00897777" w:rsidRDefault="003B7A08">
      <w:pPr>
        <w:spacing w:line="360" w:lineRule="auto"/>
        <w:jc w:val="both"/>
        <w:rPr>
          <w:rFonts w:asciiTheme="majorBidi" w:eastAsia="Calibri" w:hAnsiTheme="majorBidi" w:cstheme="majorBidi"/>
          <w:bCs/>
          <w:sz w:val="24"/>
        </w:rPr>
      </w:pPr>
      <w:r w:rsidRPr="00897777">
        <w:rPr>
          <w:rFonts w:asciiTheme="majorBidi" w:eastAsia="Calibri" w:hAnsiTheme="majorBidi" w:cstheme="majorBidi"/>
          <w:bCs/>
          <w:sz w:val="24"/>
        </w:rPr>
        <w:t xml:space="preserve">From Shrimp Shells </w:t>
      </w:r>
    </w:p>
    <w:p w:rsidR="00184727" w:rsidRPr="00897777" w:rsidRDefault="003B7A08">
      <w:pPr>
        <w:spacing w:line="360" w:lineRule="auto"/>
        <w:jc w:val="both"/>
        <w:rPr>
          <w:rFonts w:asciiTheme="majorBidi" w:eastAsia="Calibri" w:hAnsiTheme="majorBidi" w:cstheme="majorBidi"/>
          <w:bCs/>
          <w:sz w:val="24"/>
        </w:rPr>
      </w:pPr>
      <w:r w:rsidRPr="00897777">
        <w:rPr>
          <w:rFonts w:asciiTheme="majorBidi" w:eastAsia="Calibri" w:hAnsiTheme="majorBidi" w:cstheme="majorBidi"/>
          <w:bCs/>
          <w:sz w:val="24"/>
        </w:rPr>
        <w:t xml:space="preserve">Poly(N-acetyl1-4-B-D-glucopyranosamine) </w:t>
      </w:r>
    </w:p>
    <w:p w:rsidR="00184727" w:rsidRPr="00897777" w:rsidRDefault="00B92F02">
      <w:pPr>
        <w:spacing w:line="360" w:lineRule="auto"/>
        <w:jc w:val="both"/>
        <w:rPr>
          <w:rFonts w:asciiTheme="majorBidi" w:eastAsia="Calibri" w:hAnsiTheme="majorBidi" w:cstheme="majorBidi"/>
          <w:bCs/>
          <w:sz w:val="24"/>
        </w:rPr>
      </w:pPr>
      <w:r w:rsidRPr="00897777">
        <w:rPr>
          <w:rFonts w:asciiTheme="majorBidi" w:eastAsia="Calibri" w:hAnsiTheme="majorBidi" w:cstheme="majorBidi"/>
          <w:bCs/>
          <w:sz w:val="24"/>
        </w:rPr>
        <w:t>(C8H13NO5)</w:t>
      </w:r>
      <w:r w:rsidRPr="00897777">
        <w:rPr>
          <w:rFonts w:asciiTheme="majorBidi" w:eastAsia="Calibri" w:hAnsiTheme="majorBidi" w:cstheme="majorBidi"/>
          <w:bCs/>
          <w:sz w:val="24"/>
          <w:vertAlign w:val="subscript"/>
        </w:rPr>
        <w:t>n</w:t>
      </w:r>
      <w:r w:rsidR="003B7A08" w:rsidRPr="00897777">
        <w:rPr>
          <w:rFonts w:asciiTheme="majorBidi" w:eastAsia="Calibri" w:hAnsiTheme="majorBidi" w:cstheme="majorBidi"/>
          <w:bCs/>
          <w:sz w:val="24"/>
        </w:rPr>
        <w:t xml:space="preserve"> </w:t>
      </w:r>
    </w:p>
    <w:p w:rsidR="00184727" w:rsidRPr="00897777" w:rsidRDefault="003B7A08">
      <w:pPr>
        <w:spacing w:line="360" w:lineRule="auto"/>
        <w:jc w:val="both"/>
        <w:rPr>
          <w:rFonts w:asciiTheme="majorBidi" w:eastAsia="Calibri" w:hAnsiTheme="majorBidi" w:cstheme="majorBidi"/>
          <w:bCs/>
          <w:sz w:val="24"/>
        </w:rPr>
      </w:pPr>
      <w:r w:rsidRPr="00897777">
        <w:rPr>
          <w:rFonts w:asciiTheme="majorBidi" w:eastAsia="Calibri" w:hAnsiTheme="majorBidi" w:cstheme="majorBidi"/>
          <w:bCs/>
          <w:sz w:val="24"/>
        </w:rPr>
        <w:t xml:space="preserve">CAS </w:t>
      </w:r>
      <w:r w:rsidR="00B92F02" w:rsidRPr="00897777">
        <w:rPr>
          <w:rFonts w:asciiTheme="majorBidi" w:eastAsia="Calibri" w:hAnsiTheme="majorBidi" w:cstheme="majorBidi"/>
          <w:bCs/>
          <w:sz w:val="24"/>
        </w:rPr>
        <w:t>No: 1398</w:t>
      </w:r>
      <w:r w:rsidRPr="00897777">
        <w:rPr>
          <w:rFonts w:asciiTheme="majorBidi" w:eastAsia="Calibri" w:hAnsiTheme="majorBidi" w:cstheme="majorBidi"/>
          <w:bCs/>
          <w:sz w:val="24"/>
        </w:rPr>
        <w:t xml:space="preserve">-61-4 </w:t>
      </w:r>
    </w:p>
    <w:p w:rsidR="00184727" w:rsidRPr="00897777" w:rsidRDefault="003B7A08">
      <w:pPr>
        <w:spacing w:line="360" w:lineRule="auto"/>
        <w:jc w:val="both"/>
        <w:rPr>
          <w:rFonts w:asciiTheme="majorBidi" w:eastAsia="Calibri" w:hAnsiTheme="majorBidi" w:cstheme="majorBidi"/>
          <w:bCs/>
          <w:sz w:val="24"/>
        </w:rPr>
      </w:pPr>
      <w:r w:rsidRPr="00897777">
        <w:rPr>
          <w:rFonts w:asciiTheme="majorBidi" w:eastAsia="Calibri" w:hAnsiTheme="majorBidi" w:cstheme="majorBidi"/>
          <w:bCs/>
          <w:sz w:val="24"/>
        </w:rPr>
        <w:t>Degree of deacetylation:</w:t>
      </w:r>
      <w:r w:rsidR="006D0B89" w:rsidRPr="00897777">
        <w:rPr>
          <w:rFonts w:asciiTheme="majorBidi" w:eastAsia="Calibri" w:hAnsiTheme="majorBidi" w:cstheme="majorBidi"/>
          <w:bCs/>
          <w:sz w:val="24"/>
        </w:rPr>
        <w:t xml:space="preserve"> </w:t>
      </w:r>
      <w:r w:rsidRPr="00897777">
        <w:rPr>
          <w:rFonts w:asciiTheme="majorBidi" w:eastAsia="Calibri" w:hAnsiTheme="majorBidi" w:cstheme="majorBidi"/>
          <w:bCs/>
          <w:sz w:val="24"/>
        </w:rPr>
        <w:t xml:space="preserve">65-70%  </w:t>
      </w:r>
    </w:p>
    <w:p w:rsidR="00184727" w:rsidRPr="00897777" w:rsidRDefault="003B7A08" w:rsidP="009D1A48">
      <w:pPr>
        <w:spacing w:line="360" w:lineRule="auto"/>
        <w:jc w:val="both"/>
        <w:rPr>
          <w:rFonts w:asciiTheme="majorBidi" w:eastAsia="Calibri" w:hAnsiTheme="majorBidi" w:cstheme="majorBidi"/>
          <w:bCs/>
          <w:sz w:val="24"/>
        </w:rPr>
      </w:pPr>
      <w:r w:rsidRPr="00897777">
        <w:rPr>
          <w:rFonts w:asciiTheme="majorBidi" w:eastAsia="Calibri" w:hAnsiTheme="majorBidi" w:cstheme="majorBidi"/>
          <w:bCs/>
          <w:sz w:val="24"/>
        </w:rPr>
        <w:t>HiMedia</w:t>
      </w:r>
      <w:r w:rsidR="006709DF" w:rsidRPr="00897777">
        <w:rPr>
          <w:rFonts w:asciiTheme="majorBidi" w:eastAsia="Calibri" w:hAnsiTheme="majorBidi" w:cstheme="majorBidi"/>
          <w:bCs/>
          <w:sz w:val="24"/>
        </w:rPr>
        <w:t xml:space="preserve"> </w:t>
      </w:r>
      <w:r w:rsidRPr="00897777">
        <w:rPr>
          <w:rFonts w:asciiTheme="majorBidi" w:eastAsia="Calibri" w:hAnsiTheme="majorBidi" w:cstheme="majorBidi"/>
          <w:bCs/>
          <w:sz w:val="24"/>
        </w:rPr>
        <w:t>Laboratories</w:t>
      </w:r>
      <w:r w:rsidR="006D0B89" w:rsidRPr="00897777">
        <w:rPr>
          <w:rFonts w:asciiTheme="majorBidi" w:eastAsia="Calibri" w:hAnsiTheme="majorBidi" w:cstheme="majorBidi"/>
          <w:bCs/>
          <w:sz w:val="24"/>
        </w:rPr>
        <w:t xml:space="preserve"> </w:t>
      </w:r>
      <w:r w:rsidRPr="00897777">
        <w:rPr>
          <w:rFonts w:asciiTheme="majorBidi" w:eastAsia="Calibri" w:hAnsiTheme="majorBidi" w:cstheme="majorBidi"/>
          <w:bCs/>
          <w:sz w:val="24"/>
        </w:rPr>
        <w:t xml:space="preserve">Pvt.Ltd. </w:t>
      </w:r>
    </w:p>
    <w:p w:rsidR="00184727" w:rsidRPr="00897777" w:rsidRDefault="003B7A08">
      <w:pPr>
        <w:spacing w:line="360" w:lineRule="auto"/>
        <w:jc w:val="both"/>
        <w:rPr>
          <w:rFonts w:asciiTheme="majorBidi" w:eastAsia="Calibri" w:hAnsiTheme="majorBidi" w:cstheme="majorBidi"/>
          <w:bCs/>
          <w:sz w:val="24"/>
        </w:rPr>
      </w:pPr>
      <w:r w:rsidRPr="00897777">
        <w:rPr>
          <w:rFonts w:asciiTheme="majorBidi" w:eastAsia="Calibri" w:hAnsiTheme="majorBidi" w:cstheme="majorBidi"/>
          <w:bCs/>
          <w:sz w:val="24"/>
        </w:rPr>
        <w:t xml:space="preserve">Source of chitosan </w:t>
      </w:r>
    </w:p>
    <w:p w:rsidR="00184727" w:rsidRPr="00897777" w:rsidRDefault="003B7A08">
      <w:pPr>
        <w:spacing w:line="360" w:lineRule="auto"/>
        <w:jc w:val="both"/>
        <w:rPr>
          <w:rFonts w:asciiTheme="majorBidi" w:eastAsia="Calibri" w:hAnsiTheme="majorBidi" w:cstheme="majorBidi"/>
          <w:bCs/>
          <w:sz w:val="24"/>
        </w:rPr>
      </w:pPr>
      <w:r w:rsidRPr="00897777">
        <w:rPr>
          <w:rFonts w:asciiTheme="majorBidi" w:eastAsia="Calibri" w:hAnsiTheme="majorBidi" w:cstheme="majorBidi"/>
          <w:bCs/>
          <w:sz w:val="24"/>
        </w:rPr>
        <w:t xml:space="preserve">Plant Culture Tested </w:t>
      </w:r>
    </w:p>
    <w:p w:rsidR="00184727" w:rsidRPr="00897777" w:rsidRDefault="003B7A08">
      <w:pPr>
        <w:spacing w:line="360" w:lineRule="auto"/>
        <w:jc w:val="both"/>
        <w:rPr>
          <w:rFonts w:asciiTheme="majorBidi" w:eastAsia="Calibri" w:hAnsiTheme="majorBidi" w:cstheme="majorBidi"/>
          <w:bCs/>
          <w:sz w:val="24"/>
        </w:rPr>
      </w:pPr>
      <w:r w:rsidRPr="00897777">
        <w:rPr>
          <w:rFonts w:asciiTheme="majorBidi" w:eastAsia="Calibri" w:hAnsiTheme="majorBidi" w:cstheme="majorBidi"/>
          <w:bCs/>
          <w:sz w:val="24"/>
        </w:rPr>
        <w:lastRenderedPageBreak/>
        <w:t xml:space="preserve">From Shrimp shells </w:t>
      </w:r>
    </w:p>
    <w:p w:rsidR="00184727" w:rsidRPr="00897777" w:rsidRDefault="003B7A08">
      <w:pPr>
        <w:spacing w:line="360" w:lineRule="auto"/>
        <w:jc w:val="both"/>
        <w:rPr>
          <w:rFonts w:asciiTheme="majorBidi" w:eastAsia="Calibri" w:hAnsiTheme="majorBidi" w:cstheme="majorBidi"/>
          <w:bCs/>
          <w:sz w:val="24"/>
        </w:rPr>
      </w:pPr>
      <w:r w:rsidRPr="00897777">
        <w:rPr>
          <w:rFonts w:asciiTheme="majorBidi" w:eastAsia="Calibri" w:hAnsiTheme="majorBidi" w:cstheme="majorBidi"/>
          <w:bCs/>
          <w:sz w:val="24"/>
        </w:rPr>
        <w:t>(C6H11NO4)</w:t>
      </w:r>
      <w:r w:rsidRPr="00897777">
        <w:rPr>
          <w:rFonts w:asciiTheme="majorBidi" w:eastAsia="Calibri" w:hAnsiTheme="majorBidi" w:cstheme="majorBidi"/>
          <w:bCs/>
          <w:sz w:val="24"/>
          <w:vertAlign w:val="subscript"/>
        </w:rPr>
        <w:t>n</w:t>
      </w:r>
      <w:r w:rsidRPr="00897777">
        <w:rPr>
          <w:rFonts w:asciiTheme="majorBidi" w:eastAsia="Calibri" w:hAnsiTheme="majorBidi" w:cstheme="majorBidi"/>
          <w:bCs/>
          <w:sz w:val="24"/>
        </w:rPr>
        <w:t xml:space="preserve"> </w:t>
      </w:r>
    </w:p>
    <w:p w:rsidR="00184727" w:rsidRPr="00897777" w:rsidRDefault="003B7A08">
      <w:pPr>
        <w:spacing w:line="360" w:lineRule="auto"/>
        <w:jc w:val="both"/>
        <w:rPr>
          <w:rFonts w:asciiTheme="majorBidi" w:eastAsia="Calibri" w:hAnsiTheme="majorBidi" w:cstheme="majorBidi"/>
          <w:bCs/>
          <w:sz w:val="24"/>
        </w:rPr>
      </w:pPr>
      <w:r w:rsidRPr="00897777">
        <w:rPr>
          <w:rFonts w:asciiTheme="majorBidi" w:eastAsia="Calibri" w:hAnsiTheme="majorBidi" w:cstheme="majorBidi"/>
          <w:bCs/>
          <w:sz w:val="24"/>
        </w:rPr>
        <w:t xml:space="preserve">CAS No. : 9012-76-4 </w:t>
      </w:r>
    </w:p>
    <w:p w:rsidR="00184727" w:rsidRPr="00897777" w:rsidRDefault="006D0B89">
      <w:pPr>
        <w:spacing w:line="360" w:lineRule="auto"/>
        <w:jc w:val="both"/>
        <w:rPr>
          <w:rFonts w:asciiTheme="majorBidi" w:eastAsia="Calibri" w:hAnsiTheme="majorBidi" w:cstheme="majorBidi"/>
          <w:bCs/>
          <w:sz w:val="24"/>
        </w:rPr>
      </w:pPr>
      <w:r w:rsidRPr="00897777">
        <w:rPr>
          <w:rFonts w:asciiTheme="majorBidi" w:eastAsia="Calibri" w:hAnsiTheme="majorBidi" w:cstheme="majorBidi"/>
          <w:bCs/>
          <w:sz w:val="24"/>
        </w:rPr>
        <w:t xml:space="preserve">Degree of deacetylation </w:t>
      </w:r>
      <w:r w:rsidR="003B7A08" w:rsidRPr="00897777">
        <w:rPr>
          <w:rFonts w:asciiTheme="majorBidi" w:eastAsia="Calibri" w:hAnsiTheme="majorBidi" w:cstheme="majorBidi"/>
          <w:bCs/>
          <w:sz w:val="24"/>
        </w:rPr>
        <w:t xml:space="preserve">:  </w:t>
      </w:r>
    </w:p>
    <w:p w:rsidR="00184727" w:rsidRPr="00897777" w:rsidRDefault="003B7A08">
      <w:pPr>
        <w:spacing w:line="360" w:lineRule="auto"/>
        <w:jc w:val="both"/>
        <w:rPr>
          <w:rFonts w:asciiTheme="majorBidi" w:eastAsia="Calibri" w:hAnsiTheme="majorBidi" w:cstheme="majorBidi"/>
          <w:bCs/>
          <w:sz w:val="24"/>
        </w:rPr>
      </w:pPr>
      <w:r w:rsidRPr="00897777">
        <w:rPr>
          <w:rFonts w:asciiTheme="majorBidi" w:eastAsia="Calibri" w:hAnsiTheme="majorBidi" w:cstheme="majorBidi"/>
          <w:bCs/>
          <w:sz w:val="24"/>
        </w:rPr>
        <w:t xml:space="preserve">HiMedia Laboratories Pvt. Ltd.  </w:t>
      </w:r>
    </w:p>
    <w:p w:rsidR="00746CC3" w:rsidRPr="00897777" w:rsidRDefault="00746CC3" w:rsidP="00746CC3">
      <w:pPr>
        <w:spacing w:line="360" w:lineRule="auto"/>
        <w:jc w:val="both"/>
        <w:rPr>
          <w:rFonts w:asciiTheme="majorBidi" w:eastAsia="Calibri" w:hAnsiTheme="majorBidi" w:cstheme="majorBidi"/>
          <w:bCs/>
          <w:sz w:val="24"/>
        </w:rPr>
      </w:pPr>
      <w:r w:rsidRPr="00897777">
        <w:rPr>
          <w:rFonts w:asciiTheme="majorBidi" w:eastAsia="Calibri" w:hAnsiTheme="majorBidi" w:cstheme="majorBidi"/>
          <w:bCs/>
          <w:noProof/>
          <w:sz w:val="24"/>
        </w:rPr>
        <w:drawing>
          <wp:inline distT="0" distB="0" distL="0" distR="0">
            <wp:extent cx="2365130" cy="1406769"/>
            <wp:effectExtent l="19050" t="0" r="0" b="0"/>
            <wp:docPr id="6" name="Picture 5"/>
            <wp:cNvGraphicFramePr/>
            <a:graphic xmlns:a="http://schemas.openxmlformats.org/drawingml/2006/main">
              <a:graphicData uri="http://schemas.openxmlformats.org/drawingml/2006/picture">
                <pic:pic xmlns:pic="http://schemas.openxmlformats.org/drawingml/2006/picture">
                  <pic:nvPicPr>
                    <pic:cNvPr id="5" name="Picture 2"/>
                    <pic:cNvPicPr>
                      <a:picLocks noGrp="1" noChangeAspect="1" noChangeArrowheads="1"/>
                    </pic:cNvPicPr>
                  </pic:nvPicPr>
                  <pic:blipFill>
                    <a:blip r:embed="rId7"/>
                    <a:srcRect/>
                    <a:stretch>
                      <a:fillRect/>
                    </a:stretch>
                  </pic:blipFill>
                  <pic:spPr bwMode="auto">
                    <a:xfrm>
                      <a:off x="0" y="0"/>
                      <a:ext cx="2361503" cy="1404611"/>
                    </a:xfrm>
                    <a:prstGeom prst="rect">
                      <a:avLst/>
                    </a:prstGeom>
                    <a:noFill/>
                    <a:ln w="9525">
                      <a:noFill/>
                      <a:miter lim="800000"/>
                      <a:headEnd/>
                      <a:tailEnd/>
                    </a:ln>
                    <a:effectLst>
                      <a:softEdge rad="112500"/>
                    </a:effectLst>
                  </pic:spPr>
                </pic:pic>
              </a:graphicData>
            </a:graphic>
          </wp:inline>
        </w:drawing>
      </w:r>
      <w:r w:rsidRPr="00897777">
        <w:rPr>
          <w:rFonts w:asciiTheme="majorBidi" w:eastAsia="Calibri" w:hAnsiTheme="majorBidi" w:cstheme="majorBidi"/>
          <w:bCs/>
          <w:noProof/>
          <w:sz w:val="24"/>
        </w:rPr>
        <w:drawing>
          <wp:inline distT="0" distB="0" distL="0" distR="0">
            <wp:extent cx="2312377" cy="1371012"/>
            <wp:effectExtent l="19050" t="0" r="0" b="0"/>
            <wp:docPr id="7" name="Picture 6"/>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8"/>
                    <a:srcRect/>
                    <a:stretch>
                      <a:fillRect/>
                    </a:stretch>
                  </pic:blipFill>
                  <pic:spPr bwMode="auto">
                    <a:xfrm>
                      <a:off x="0" y="0"/>
                      <a:ext cx="2313368" cy="1371600"/>
                    </a:xfrm>
                    <a:prstGeom prst="rect">
                      <a:avLst/>
                    </a:prstGeom>
                    <a:ln>
                      <a:noFill/>
                    </a:ln>
                    <a:effectLst>
                      <a:softEdge rad="112500"/>
                    </a:effectLst>
                  </pic:spPr>
                </pic:pic>
              </a:graphicData>
            </a:graphic>
          </wp:inline>
        </w:drawing>
      </w:r>
    </w:p>
    <w:p w:rsidR="00C03841" w:rsidRPr="00897777" w:rsidRDefault="00CE6CBD" w:rsidP="00C03841">
      <w:pPr>
        <w:spacing w:line="360" w:lineRule="auto"/>
        <w:jc w:val="both"/>
        <w:rPr>
          <w:rFonts w:asciiTheme="majorBidi" w:eastAsia="Calibri" w:hAnsiTheme="majorBidi" w:cstheme="majorBidi"/>
          <w:bCs/>
          <w:sz w:val="24"/>
        </w:rPr>
      </w:pPr>
      <w:r w:rsidRPr="00897777">
        <w:rPr>
          <w:rFonts w:asciiTheme="majorBidi" w:eastAsia="Calibri" w:hAnsiTheme="majorBidi" w:cstheme="majorBidi"/>
          <w:bCs/>
          <w:noProof/>
          <w:sz w:val="24"/>
        </w:rPr>
        <w:drawing>
          <wp:inline distT="0" distB="0" distL="0" distR="0">
            <wp:extent cx="2382715" cy="1459523"/>
            <wp:effectExtent l="19050" t="0" r="0" b="0"/>
            <wp:docPr id="8" name="Picture 7"/>
            <wp:cNvGraphicFramePr/>
            <a:graphic xmlns:a="http://schemas.openxmlformats.org/drawingml/2006/main">
              <a:graphicData uri="http://schemas.openxmlformats.org/drawingml/2006/picture">
                <pic:pic xmlns:pic="http://schemas.openxmlformats.org/drawingml/2006/picture">
                  <pic:nvPicPr>
                    <pic:cNvPr id="8" name="Picture 5"/>
                    <pic:cNvPicPr>
                      <a:picLocks noChangeAspect="1" noChangeArrowheads="1"/>
                    </pic:cNvPicPr>
                  </pic:nvPicPr>
                  <pic:blipFill>
                    <a:blip r:embed="rId9"/>
                    <a:srcRect/>
                    <a:stretch>
                      <a:fillRect/>
                    </a:stretch>
                  </pic:blipFill>
                  <pic:spPr bwMode="auto">
                    <a:xfrm>
                      <a:off x="0" y="0"/>
                      <a:ext cx="2385263" cy="1461084"/>
                    </a:xfrm>
                    <a:prstGeom prst="rect">
                      <a:avLst/>
                    </a:prstGeom>
                    <a:ln>
                      <a:noFill/>
                    </a:ln>
                    <a:effectLst>
                      <a:softEdge rad="112500"/>
                    </a:effectLst>
                  </pic:spPr>
                </pic:pic>
              </a:graphicData>
            </a:graphic>
          </wp:inline>
        </w:drawing>
      </w:r>
      <w:r w:rsidRPr="00897777">
        <w:rPr>
          <w:rFonts w:asciiTheme="majorBidi" w:eastAsia="Calibri" w:hAnsiTheme="majorBidi" w:cstheme="majorBidi"/>
          <w:bCs/>
          <w:noProof/>
          <w:sz w:val="24"/>
        </w:rPr>
        <w:drawing>
          <wp:inline distT="0" distB="0" distL="0" distR="0">
            <wp:extent cx="2539509" cy="1512277"/>
            <wp:effectExtent l="19050" t="0" r="0" b="0"/>
            <wp:docPr id="9" name="Picture 8"/>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10"/>
                    <a:srcRect/>
                    <a:stretch>
                      <a:fillRect/>
                    </a:stretch>
                  </pic:blipFill>
                  <pic:spPr bwMode="auto">
                    <a:xfrm>
                      <a:off x="0" y="0"/>
                      <a:ext cx="2542227" cy="1513895"/>
                    </a:xfrm>
                    <a:prstGeom prst="rect">
                      <a:avLst/>
                    </a:prstGeom>
                    <a:ln>
                      <a:noFill/>
                    </a:ln>
                    <a:effectLst>
                      <a:softEdge rad="112500"/>
                    </a:effectLst>
                  </pic:spPr>
                </pic:pic>
              </a:graphicData>
            </a:graphic>
          </wp:inline>
        </w:drawing>
      </w:r>
      <w:r w:rsidR="00C03841" w:rsidRPr="00897777">
        <w:rPr>
          <w:rFonts w:asciiTheme="majorBidi" w:eastAsia="Calibri" w:hAnsiTheme="majorBidi" w:cstheme="majorBidi"/>
          <w:bCs/>
          <w:sz w:val="24"/>
        </w:rPr>
        <w:t xml:space="preserve"> </w:t>
      </w:r>
    </w:p>
    <w:p w:rsidR="00C91BE4" w:rsidRPr="00897777" w:rsidRDefault="003B7A08" w:rsidP="000B3987">
      <w:pPr>
        <w:spacing w:line="360" w:lineRule="auto"/>
        <w:jc w:val="both"/>
        <w:rPr>
          <w:rFonts w:asciiTheme="majorBidi" w:eastAsia="Calibri" w:hAnsiTheme="majorBidi" w:cstheme="majorBidi"/>
          <w:b/>
          <w:sz w:val="24"/>
        </w:rPr>
      </w:pPr>
      <w:r w:rsidRPr="00897777">
        <w:rPr>
          <w:rFonts w:asciiTheme="majorBidi" w:eastAsia="Calibri" w:hAnsiTheme="majorBidi" w:cstheme="majorBidi"/>
          <w:b/>
          <w:sz w:val="24"/>
        </w:rPr>
        <w:t xml:space="preserve">  </w:t>
      </w:r>
      <w:r w:rsidR="00C91BE4" w:rsidRPr="00897777">
        <w:rPr>
          <w:rFonts w:asciiTheme="majorBidi" w:eastAsia="Calibri" w:hAnsiTheme="majorBidi" w:cstheme="majorBidi"/>
          <w:b/>
          <w:sz w:val="24"/>
        </w:rPr>
        <w:t>2</w:t>
      </w:r>
      <w:r w:rsidR="000B3987" w:rsidRPr="00897777">
        <w:rPr>
          <w:rFonts w:asciiTheme="majorBidi" w:eastAsia="Calibri" w:hAnsiTheme="majorBidi" w:cstheme="majorBidi"/>
          <w:b/>
          <w:sz w:val="24"/>
        </w:rPr>
        <w:t>.</w:t>
      </w:r>
      <w:r w:rsidR="00C91BE4" w:rsidRPr="00897777">
        <w:rPr>
          <w:rFonts w:asciiTheme="majorBidi" w:eastAsia="Calibri" w:hAnsiTheme="majorBidi" w:cstheme="majorBidi"/>
          <w:b/>
          <w:sz w:val="24"/>
        </w:rPr>
        <w:t xml:space="preserve">Synthesis of chitosan/chitin Ag-ch Nanocomposites  </w:t>
      </w:r>
      <w:r w:rsidR="00C03841" w:rsidRPr="00897777">
        <w:rPr>
          <w:rFonts w:asciiTheme="majorBidi" w:eastAsia="Calibri" w:hAnsiTheme="majorBidi" w:cstheme="majorBidi"/>
          <w:b/>
          <w:sz w:val="24"/>
        </w:rPr>
        <w:t xml:space="preserve"> </w:t>
      </w:r>
    </w:p>
    <w:p w:rsidR="00C03841" w:rsidRPr="00897777" w:rsidRDefault="00C03841" w:rsidP="00C91BE4">
      <w:pPr>
        <w:spacing w:line="360" w:lineRule="auto"/>
        <w:jc w:val="both"/>
        <w:rPr>
          <w:rFonts w:asciiTheme="majorBidi" w:eastAsia="Calibri" w:hAnsiTheme="majorBidi" w:cstheme="majorBidi"/>
          <w:b/>
          <w:sz w:val="24"/>
        </w:rPr>
      </w:pPr>
      <w:r w:rsidRPr="00897777">
        <w:rPr>
          <w:rFonts w:asciiTheme="majorBidi" w:eastAsia="Calibri" w:hAnsiTheme="majorBidi" w:cstheme="majorBidi"/>
          <w:b/>
          <w:sz w:val="24"/>
        </w:rPr>
        <w:lastRenderedPageBreak/>
        <w:drawing>
          <wp:inline distT="0" distB="0" distL="0" distR="0">
            <wp:extent cx="4074485" cy="3257979"/>
            <wp:effectExtent l="19050" t="0" r="2215" b="0"/>
            <wp:docPr id="13" name="Picture 1" descr="C:\Users\taghrid\AppData\Local\Microsoft\Windows\Temporary Internet Files\Content.Word\Screenshot_2016-01-15-16-28-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ghrid\AppData\Local\Microsoft\Windows\Temporary Internet Files\Content.Word\Screenshot_2016-01-15-16-28-53.png"/>
                    <pic:cNvPicPr>
                      <a:picLocks noChangeAspect="1" noChangeArrowheads="1"/>
                    </pic:cNvPicPr>
                  </pic:nvPicPr>
                  <pic:blipFill>
                    <a:blip r:embed="rId11" cstate="print"/>
                    <a:srcRect/>
                    <a:stretch>
                      <a:fillRect/>
                    </a:stretch>
                  </pic:blipFill>
                  <pic:spPr bwMode="auto">
                    <a:xfrm>
                      <a:off x="0" y="0"/>
                      <a:ext cx="4079035" cy="3261617"/>
                    </a:xfrm>
                    <a:prstGeom prst="rect">
                      <a:avLst/>
                    </a:prstGeom>
                    <a:noFill/>
                    <a:ln w="9525">
                      <a:noFill/>
                      <a:miter lim="800000"/>
                      <a:headEnd/>
                      <a:tailEnd/>
                    </a:ln>
                  </pic:spPr>
                </pic:pic>
              </a:graphicData>
            </a:graphic>
          </wp:inline>
        </w:drawing>
      </w:r>
    </w:p>
    <w:p w:rsidR="00C03841" w:rsidRPr="00897777" w:rsidRDefault="00C03841" w:rsidP="00C91BE4">
      <w:pPr>
        <w:spacing w:line="360" w:lineRule="auto"/>
        <w:jc w:val="both"/>
        <w:rPr>
          <w:rFonts w:asciiTheme="majorBidi" w:eastAsia="Calibri" w:hAnsiTheme="majorBidi" w:cstheme="majorBidi"/>
          <w:b/>
          <w:sz w:val="24"/>
        </w:rPr>
      </w:pPr>
    </w:p>
    <w:p w:rsidR="00C03841" w:rsidRPr="00897777" w:rsidRDefault="00C03841" w:rsidP="00C91BE4">
      <w:pPr>
        <w:spacing w:line="360" w:lineRule="auto"/>
        <w:jc w:val="both"/>
        <w:rPr>
          <w:rFonts w:asciiTheme="majorBidi" w:eastAsia="Calibri" w:hAnsiTheme="majorBidi" w:cstheme="majorBidi"/>
          <w:b/>
          <w:sz w:val="24"/>
        </w:rPr>
      </w:pPr>
    </w:p>
    <w:p w:rsidR="00C03841" w:rsidRPr="00897777" w:rsidRDefault="00C03841" w:rsidP="00C91BE4">
      <w:pPr>
        <w:spacing w:line="360" w:lineRule="auto"/>
        <w:jc w:val="both"/>
        <w:rPr>
          <w:rFonts w:asciiTheme="majorBidi" w:eastAsia="Calibri" w:hAnsiTheme="majorBidi" w:cstheme="majorBidi"/>
          <w:b/>
          <w:sz w:val="24"/>
        </w:rPr>
      </w:pPr>
    </w:p>
    <w:p w:rsidR="00C91BE4" w:rsidRPr="00897777" w:rsidRDefault="009D1A48" w:rsidP="005275D6">
      <w:pPr>
        <w:spacing w:before="240" w:line="360" w:lineRule="auto"/>
        <w:jc w:val="both"/>
        <w:rPr>
          <w:rFonts w:asciiTheme="majorBidi" w:eastAsia="Calibri" w:hAnsiTheme="majorBidi" w:cstheme="majorBidi"/>
          <w:bCs/>
          <w:sz w:val="24"/>
        </w:rPr>
      </w:pPr>
      <w:r w:rsidRPr="00897777">
        <w:rPr>
          <w:rFonts w:asciiTheme="majorBidi" w:eastAsia="Calibri" w:hAnsiTheme="majorBidi" w:cstheme="majorBidi"/>
          <w:bCs/>
          <w:sz w:val="24"/>
        </w:rPr>
        <w:t xml:space="preserve">  </w:t>
      </w:r>
      <w:r w:rsidR="006D0B89" w:rsidRPr="00897777">
        <w:rPr>
          <w:rFonts w:asciiTheme="majorBidi" w:eastAsia="Calibri" w:hAnsiTheme="majorBidi" w:cstheme="majorBidi"/>
          <w:bCs/>
          <w:sz w:val="24"/>
        </w:rPr>
        <w:tab/>
      </w:r>
      <w:r w:rsidR="00C91BE4" w:rsidRPr="00897777">
        <w:rPr>
          <w:rFonts w:asciiTheme="majorBidi" w:eastAsia="Calibri" w:hAnsiTheme="majorBidi" w:cstheme="majorBidi"/>
          <w:bCs/>
          <w:sz w:val="24"/>
        </w:rPr>
        <w:t xml:space="preserve">Chitosan/chitin </w:t>
      </w:r>
      <w:r w:rsidR="005275D6" w:rsidRPr="00897777">
        <w:rPr>
          <w:rFonts w:asciiTheme="majorBidi" w:eastAsia="Calibri" w:hAnsiTheme="majorBidi" w:cstheme="majorBidi"/>
          <w:bCs/>
          <w:sz w:val="24"/>
        </w:rPr>
        <w:t xml:space="preserve">  solution (500</w:t>
      </w:r>
      <w:r w:rsidR="00C91BE4" w:rsidRPr="00897777">
        <w:rPr>
          <w:rFonts w:asciiTheme="majorBidi" w:eastAsia="Calibri" w:hAnsiTheme="majorBidi" w:cstheme="majorBidi"/>
          <w:bCs/>
          <w:sz w:val="24"/>
        </w:rPr>
        <w:t>,</w:t>
      </w:r>
      <w:r w:rsidR="005275D6" w:rsidRPr="00897777">
        <w:rPr>
          <w:rFonts w:asciiTheme="majorBidi" w:eastAsia="Calibri" w:hAnsiTheme="majorBidi" w:cstheme="majorBidi"/>
          <w:bCs/>
          <w:sz w:val="24"/>
        </w:rPr>
        <w:t xml:space="preserve"> 250mg/ml) is mixed with 1ml of 5M </w:t>
      </w:r>
      <w:r w:rsidR="00C91BE4" w:rsidRPr="00897777">
        <w:rPr>
          <w:rFonts w:asciiTheme="majorBidi" w:eastAsia="Calibri" w:hAnsiTheme="majorBidi" w:cstheme="majorBidi"/>
          <w:bCs/>
          <w:sz w:val="24"/>
        </w:rPr>
        <w:t xml:space="preserve">NaOH and incubated at room </w:t>
      </w:r>
      <w:r w:rsidR="005275D6" w:rsidRPr="00897777">
        <w:rPr>
          <w:rFonts w:asciiTheme="majorBidi" w:eastAsia="Calibri" w:hAnsiTheme="majorBidi" w:cstheme="majorBidi"/>
          <w:bCs/>
          <w:sz w:val="24"/>
        </w:rPr>
        <w:t>temperature for 10 to 15 min</w:t>
      </w:r>
      <w:r w:rsidR="006D0B89" w:rsidRPr="00897777">
        <w:rPr>
          <w:rFonts w:asciiTheme="majorBidi" w:eastAsia="Calibri" w:hAnsiTheme="majorBidi" w:cstheme="majorBidi"/>
          <w:bCs/>
          <w:sz w:val="24"/>
        </w:rPr>
        <w:t xml:space="preserve">. </w:t>
      </w:r>
      <w:r w:rsidR="005275D6" w:rsidRPr="00897777">
        <w:rPr>
          <w:rFonts w:asciiTheme="majorBidi" w:eastAsia="Calibri" w:hAnsiTheme="majorBidi" w:cstheme="majorBidi"/>
          <w:bCs/>
          <w:sz w:val="24"/>
        </w:rPr>
        <w:t xml:space="preserve">The </w:t>
      </w:r>
      <w:r w:rsidR="006D0B89" w:rsidRPr="00897777">
        <w:rPr>
          <w:rFonts w:asciiTheme="majorBidi" w:eastAsia="Calibri" w:hAnsiTheme="majorBidi" w:cstheme="majorBidi"/>
          <w:bCs/>
          <w:sz w:val="24"/>
        </w:rPr>
        <w:t>chitosan/chitin</w:t>
      </w:r>
      <w:r w:rsidR="005275D6" w:rsidRPr="00897777">
        <w:rPr>
          <w:rFonts w:asciiTheme="majorBidi" w:eastAsia="Calibri" w:hAnsiTheme="majorBidi" w:cstheme="majorBidi"/>
          <w:bCs/>
          <w:sz w:val="24"/>
        </w:rPr>
        <w:t xml:space="preserve"> were stirred vigoursly to pricipitate</w:t>
      </w:r>
      <w:r w:rsidR="006D0B89" w:rsidRPr="00897777">
        <w:rPr>
          <w:rFonts w:asciiTheme="majorBidi" w:eastAsia="Calibri" w:hAnsiTheme="majorBidi" w:cstheme="majorBidi"/>
          <w:bCs/>
          <w:sz w:val="24"/>
        </w:rPr>
        <w:t xml:space="preserve">.  Then 1ml of </w:t>
      </w:r>
      <w:r w:rsidR="006D0B89" w:rsidRPr="00897777">
        <w:rPr>
          <w:rFonts w:asciiTheme="majorBidi" w:eastAsia="Calibri" w:hAnsiTheme="majorBidi" w:cstheme="majorBidi"/>
          <w:bCs/>
          <w:color w:val="FF0000"/>
          <w:sz w:val="24"/>
        </w:rPr>
        <w:t>1mM</w:t>
      </w:r>
      <w:r w:rsidR="00C91BE4" w:rsidRPr="00897777">
        <w:rPr>
          <w:rFonts w:asciiTheme="majorBidi" w:eastAsia="Calibri" w:hAnsiTheme="majorBidi" w:cstheme="majorBidi"/>
          <w:bCs/>
          <w:sz w:val="24"/>
        </w:rPr>
        <w:t xml:space="preserve"> silver nitrate solution were added and followed by the addition of 0.</w:t>
      </w:r>
      <w:r w:rsidR="006D0B89" w:rsidRPr="00897777">
        <w:rPr>
          <w:rFonts w:asciiTheme="majorBidi" w:eastAsia="Calibri" w:hAnsiTheme="majorBidi" w:cstheme="majorBidi"/>
          <w:bCs/>
          <w:sz w:val="24"/>
        </w:rPr>
        <w:t>1% acetic acid (500µl)</w:t>
      </w:r>
      <w:r w:rsidR="00C91BE4" w:rsidRPr="00897777">
        <w:rPr>
          <w:rFonts w:asciiTheme="majorBidi" w:eastAsia="Calibri" w:hAnsiTheme="majorBidi" w:cstheme="majorBidi"/>
          <w:bCs/>
          <w:sz w:val="24"/>
        </w:rPr>
        <w:t>. After continuous stirrin</w:t>
      </w:r>
      <w:r w:rsidR="006D0B89" w:rsidRPr="00897777">
        <w:rPr>
          <w:rFonts w:asciiTheme="majorBidi" w:eastAsia="Calibri" w:hAnsiTheme="majorBidi" w:cstheme="majorBidi"/>
          <w:bCs/>
          <w:sz w:val="24"/>
        </w:rPr>
        <w:t>g the composites were collected</w:t>
      </w:r>
      <w:r w:rsidR="00C91BE4" w:rsidRPr="00897777">
        <w:rPr>
          <w:rFonts w:asciiTheme="majorBidi" w:eastAsia="Calibri" w:hAnsiTheme="majorBidi" w:cstheme="majorBidi"/>
          <w:bCs/>
          <w:sz w:val="24"/>
        </w:rPr>
        <w:t>. The obt</w:t>
      </w:r>
      <w:r w:rsidR="005275D6" w:rsidRPr="00897777">
        <w:rPr>
          <w:rFonts w:asciiTheme="majorBidi" w:eastAsia="Calibri" w:hAnsiTheme="majorBidi" w:cstheme="majorBidi"/>
          <w:bCs/>
          <w:sz w:val="24"/>
        </w:rPr>
        <w:t xml:space="preserve">ained Ag NP/ch composites was centrifuged at 6000rpm for 10 min, </w:t>
      </w:r>
      <w:r w:rsidR="00C91BE4" w:rsidRPr="00897777">
        <w:rPr>
          <w:rFonts w:asciiTheme="majorBidi" w:eastAsia="Calibri" w:hAnsiTheme="majorBidi" w:cstheme="majorBidi"/>
          <w:bCs/>
          <w:sz w:val="24"/>
        </w:rPr>
        <w:t>The supernatant were analyzed by using UV –Visible spectrometer  to estimated the amount of unre</w:t>
      </w:r>
      <w:r w:rsidR="006D0B89" w:rsidRPr="00897777">
        <w:rPr>
          <w:rFonts w:asciiTheme="majorBidi" w:eastAsia="Calibri" w:hAnsiTheme="majorBidi" w:cstheme="majorBidi"/>
          <w:bCs/>
          <w:sz w:val="24"/>
        </w:rPr>
        <w:t>acted  AgNPS</w:t>
      </w:r>
      <w:r w:rsidR="00C91BE4" w:rsidRPr="00897777">
        <w:rPr>
          <w:rFonts w:asciiTheme="majorBidi" w:eastAsia="Calibri" w:hAnsiTheme="majorBidi" w:cstheme="majorBidi"/>
          <w:bCs/>
          <w:sz w:val="24"/>
        </w:rPr>
        <w:t>. The obtained pellet w</w:t>
      </w:r>
      <w:r w:rsidR="006D0B89" w:rsidRPr="00897777">
        <w:rPr>
          <w:rFonts w:asciiTheme="majorBidi" w:eastAsia="Calibri" w:hAnsiTheme="majorBidi" w:cstheme="majorBidi"/>
          <w:bCs/>
          <w:sz w:val="24"/>
        </w:rPr>
        <w:t>as</w:t>
      </w:r>
      <w:r w:rsidR="00C91BE4" w:rsidRPr="00897777">
        <w:rPr>
          <w:rFonts w:asciiTheme="majorBidi" w:eastAsia="Calibri" w:hAnsiTheme="majorBidi" w:cstheme="majorBidi"/>
          <w:bCs/>
          <w:sz w:val="24"/>
        </w:rPr>
        <w:t xml:space="preserve"> used for further s</w:t>
      </w:r>
      <w:r w:rsidR="005275D6" w:rsidRPr="00897777">
        <w:rPr>
          <w:rFonts w:asciiTheme="majorBidi" w:eastAsia="Calibri" w:hAnsiTheme="majorBidi" w:cstheme="majorBidi"/>
          <w:bCs/>
          <w:sz w:val="24"/>
        </w:rPr>
        <w:t>tudies. Centrifuged composites we</w:t>
      </w:r>
      <w:r w:rsidR="00C91BE4" w:rsidRPr="00897777">
        <w:rPr>
          <w:rFonts w:asciiTheme="majorBidi" w:eastAsia="Calibri" w:hAnsiTheme="majorBidi" w:cstheme="majorBidi"/>
          <w:bCs/>
          <w:sz w:val="24"/>
        </w:rPr>
        <w:t xml:space="preserve">re washed with </w:t>
      </w:r>
      <w:r w:rsidR="006D0B89" w:rsidRPr="00897777">
        <w:rPr>
          <w:rFonts w:asciiTheme="majorBidi" w:eastAsia="Calibri" w:hAnsiTheme="majorBidi" w:cstheme="majorBidi"/>
          <w:bCs/>
          <w:sz w:val="24"/>
        </w:rPr>
        <w:t xml:space="preserve">1ml </w:t>
      </w:r>
      <w:r w:rsidR="00984335" w:rsidRPr="00897777">
        <w:rPr>
          <w:rFonts w:asciiTheme="majorBidi" w:eastAsia="Calibri" w:hAnsiTheme="majorBidi" w:cstheme="majorBidi"/>
          <w:bCs/>
          <w:sz w:val="24"/>
        </w:rPr>
        <w:t xml:space="preserve">of PBS solution followed </w:t>
      </w:r>
      <w:r w:rsidR="00C91BE4" w:rsidRPr="00897777">
        <w:rPr>
          <w:rFonts w:asciiTheme="majorBidi" w:eastAsia="Calibri" w:hAnsiTheme="majorBidi" w:cstheme="majorBidi"/>
          <w:bCs/>
          <w:sz w:val="24"/>
        </w:rPr>
        <w:t>by centri</w:t>
      </w:r>
      <w:r w:rsidR="00984335" w:rsidRPr="00897777">
        <w:rPr>
          <w:rFonts w:asciiTheme="majorBidi" w:eastAsia="Calibri" w:hAnsiTheme="majorBidi" w:cstheme="majorBidi"/>
          <w:bCs/>
          <w:sz w:val="24"/>
        </w:rPr>
        <w:t>fugation at 6000 rpm for 10 min</w:t>
      </w:r>
      <w:r w:rsidR="00C91BE4" w:rsidRPr="00897777">
        <w:rPr>
          <w:rFonts w:asciiTheme="majorBidi" w:eastAsia="Calibri" w:hAnsiTheme="majorBidi" w:cstheme="majorBidi"/>
          <w:bCs/>
          <w:sz w:val="24"/>
        </w:rPr>
        <w:t xml:space="preserve">. The washing </w:t>
      </w:r>
      <w:r w:rsidR="00984335" w:rsidRPr="00897777">
        <w:rPr>
          <w:rFonts w:asciiTheme="majorBidi" w:eastAsia="Calibri" w:hAnsiTheme="majorBidi" w:cstheme="majorBidi"/>
          <w:bCs/>
          <w:sz w:val="24"/>
        </w:rPr>
        <w:t xml:space="preserve">process was repeated twice and </w:t>
      </w:r>
      <w:r w:rsidR="00C91BE4" w:rsidRPr="00897777">
        <w:rPr>
          <w:rFonts w:asciiTheme="majorBidi" w:eastAsia="Calibri" w:hAnsiTheme="majorBidi" w:cstheme="majorBidi"/>
          <w:bCs/>
          <w:sz w:val="24"/>
        </w:rPr>
        <w:t>the washed chitosan /chiti</w:t>
      </w:r>
      <w:r w:rsidR="00984335" w:rsidRPr="00897777">
        <w:rPr>
          <w:rFonts w:asciiTheme="majorBidi" w:eastAsia="Calibri" w:hAnsiTheme="majorBidi" w:cstheme="majorBidi"/>
          <w:bCs/>
          <w:sz w:val="24"/>
        </w:rPr>
        <w:t xml:space="preserve">n Ag Nanocomposite </w:t>
      </w:r>
      <w:r w:rsidR="00C91BE4" w:rsidRPr="00897777">
        <w:rPr>
          <w:rFonts w:asciiTheme="majorBidi" w:eastAsia="Calibri" w:hAnsiTheme="majorBidi" w:cstheme="majorBidi"/>
          <w:bCs/>
          <w:sz w:val="24"/>
        </w:rPr>
        <w:t xml:space="preserve">is suspended in </w:t>
      </w:r>
      <w:r w:rsidR="00984335" w:rsidRPr="00897777">
        <w:rPr>
          <w:rFonts w:asciiTheme="majorBidi" w:eastAsia="Calibri" w:hAnsiTheme="majorBidi" w:cstheme="majorBidi"/>
          <w:bCs/>
          <w:sz w:val="24"/>
        </w:rPr>
        <w:t>250 PBS</w:t>
      </w:r>
      <w:r w:rsidR="00C91BE4" w:rsidRPr="00897777">
        <w:rPr>
          <w:rFonts w:asciiTheme="majorBidi" w:eastAsia="Calibri" w:hAnsiTheme="majorBidi" w:cstheme="majorBidi"/>
          <w:bCs/>
          <w:sz w:val="24"/>
        </w:rPr>
        <w:t>.</w:t>
      </w:r>
    </w:p>
    <w:p w:rsidR="004A41FB" w:rsidRPr="00897777" w:rsidRDefault="004A41FB" w:rsidP="000B3987">
      <w:pPr>
        <w:spacing w:before="240" w:line="360" w:lineRule="auto"/>
        <w:jc w:val="both"/>
        <w:rPr>
          <w:rFonts w:asciiTheme="majorBidi" w:eastAsia="Calibri" w:hAnsiTheme="majorBidi" w:cstheme="majorBidi"/>
          <w:b/>
          <w:bCs/>
          <w:sz w:val="24"/>
        </w:rPr>
      </w:pPr>
      <w:r w:rsidRPr="00897777">
        <w:rPr>
          <w:rFonts w:asciiTheme="majorBidi" w:eastAsia="Calibri" w:hAnsiTheme="majorBidi" w:cstheme="majorBidi"/>
          <w:b/>
          <w:bCs/>
          <w:sz w:val="24"/>
        </w:rPr>
        <w:t>3</w:t>
      </w:r>
      <w:r w:rsidR="000B3987" w:rsidRPr="00897777">
        <w:rPr>
          <w:rFonts w:asciiTheme="majorBidi" w:eastAsia="Calibri" w:hAnsiTheme="majorBidi" w:cstheme="majorBidi"/>
          <w:b/>
          <w:bCs/>
          <w:sz w:val="24"/>
        </w:rPr>
        <w:t xml:space="preserve">. </w:t>
      </w:r>
      <w:r w:rsidRPr="00897777">
        <w:rPr>
          <w:rFonts w:asciiTheme="majorBidi" w:eastAsia="Calibri" w:hAnsiTheme="majorBidi" w:cstheme="majorBidi"/>
          <w:b/>
          <w:bCs/>
          <w:sz w:val="24"/>
        </w:rPr>
        <w:t xml:space="preserve">Analysis </w:t>
      </w:r>
      <w:r w:rsidR="000B3987" w:rsidRPr="00897777">
        <w:rPr>
          <w:rFonts w:asciiTheme="majorBidi" w:eastAsia="Calibri" w:hAnsiTheme="majorBidi" w:cstheme="majorBidi"/>
          <w:b/>
          <w:bCs/>
          <w:sz w:val="24"/>
        </w:rPr>
        <w:t xml:space="preserve"> </w:t>
      </w:r>
      <w:r w:rsidRPr="00897777">
        <w:rPr>
          <w:rFonts w:asciiTheme="majorBidi" w:eastAsia="Calibri" w:hAnsiTheme="majorBidi" w:cstheme="majorBidi"/>
          <w:b/>
          <w:bCs/>
          <w:sz w:val="24"/>
        </w:rPr>
        <w:t xml:space="preserve"> using UV-vis spectrophotometer.</w:t>
      </w:r>
      <w:r w:rsidR="00C30541" w:rsidRPr="00897777">
        <w:rPr>
          <w:rFonts w:asciiTheme="majorBidi" w:eastAsia="Calibri" w:hAnsiTheme="majorBidi" w:cstheme="majorBidi"/>
          <w:b/>
          <w:bCs/>
          <w:sz w:val="24"/>
        </w:rPr>
        <w:t xml:space="preserve">  </w:t>
      </w:r>
    </w:p>
    <w:p w:rsidR="008D18B5" w:rsidRPr="00897777" w:rsidRDefault="00C30541" w:rsidP="005275D6">
      <w:pPr>
        <w:spacing w:before="240" w:line="360" w:lineRule="auto"/>
        <w:jc w:val="both"/>
        <w:rPr>
          <w:rFonts w:asciiTheme="majorBidi" w:eastAsia="Calibri" w:hAnsiTheme="majorBidi" w:cstheme="majorBidi"/>
          <w:b/>
          <w:bCs/>
          <w:sz w:val="24"/>
        </w:rPr>
      </w:pPr>
      <w:r w:rsidRPr="00897777">
        <w:rPr>
          <w:rFonts w:asciiTheme="majorBidi" w:hAnsiTheme="majorBidi" w:cstheme="majorBidi"/>
          <w:sz w:val="24"/>
          <w:szCs w:val="24"/>
        </w:rPr>
        <w:lastRenderedPageBreak/>
        <w:t>The bionanocomposites were characterized using UV – Visible nanodrop spectr</w:t>
      </w:r>
      <w:r w:rsidR="005275D6" w:rsidRPr="00897777">
        <w:rPr>
          <w:rFonts w:asciiTheme="majorBidi" w:hAnsiTheme="majorBidi" w:cstheme="majorBidi"/>
          <w:sz w:val="24"/>
          <w:szCs w:val="24"/>
        </w:rPr>
        <w:t>ophotometer (</w:t>
      </w:r>
      <w:r w:rsidRPr="00897777">
        <w:rPr>
          <w:rFonts w:asciiTheme="majorBidi" w:hAnsiTheme="majorBidi" w:cstheme="majorBidi"/>
          <w:sz w:val="24"/>
          <w:szCs w:val="24"/>
        </w:rPr>
        <w:t>ELICO SL 159 UV – VIS Nanodrop spec</w:t>
      </w:r>
      <w:r w:rsidR="005275D6" w:rsidRPr="00897777">
        <w:rPr>
          <w:rFonts w:asciiTheme="majorBidi" w:hAnsiTheme="majorBidi" w:cstheme="majorBidi"/>
          <w:sz w:val="24"/>
          <w:szCs w:val="24"/>
        </w:rPr>
        <w:t xml:space="preserve">trophotometer) in the range of </w:t>
      </w:r>
      <w:r w:rsidRPr="00897777">
        <w:rPr>
          <w:rFonts w:asciiTheme="majorBidi" w:hAnsiTheme="majorBidi" w:cstheme="majorBidi"/>
          <w:sz w:val="24"/>
          <w:szCs w:val="24"/>
        </w:rPr>
        <w:t>300 to 500nm. The Plasmon peak was observed and noted.</w:t>
      </w:r>
    </w:p>
    <w:p w:rsidR="009D1A48" w:rsidRPr="00897777" w:rsidRDefault="005D1E4F" w:rsidP="000B3987">
      <w:pPr>
        <w:spacing w:line="360" w:lineRule="auto"/>
        <w:jc w:val="both"/>
        <w:rPr>
          <w:rFonts w:asciiTheme="majorBidi" w:eastAsia="Calibri" w:hAnsiTheme="majorBidi" w:cstheme="majorBidi"/>
          <w:b/>
          <w:sz w:val="24"/>
        </w:rPr>
      </w:pPr>
      <w:r w:rsidRPr="00897777">
        <w:rPr>
          <w:rFonts w:asciiTheme="majorBidi" w:eastAsia="Calibri" w:hAnsiTheme="majorBidi" w:cstheme="majorBidi"/>
          <w:b/>
          <w:sz w:val="24"/>
        </w:rPr>
        <w:t>4</w:t>
      </w:r>
      <w:r w:rsidR="000B3987" w:rsidRPr="00897777">
        <w:rPr>
          <w:rFonts w:asciiTheme="majorBidi" w:eastAsia="Calibri" w:hAnsiTheme="majorBidi" w:cstheme="majorBidi"/>
          <w:b/>
          <w:sz w:val="24"/>
        </w:rPr>
        <w:t>.</w:t>
      </w:r>
      <w:r w:rsidR="009D1A48" w:rsidRPr="00897777">
        <w:rPr>
          <w:rFonts w:asciiTheme="majorBidi" w:eastAsia="Calibri" w:hAnsiTheme="majorBidi" w:cstheme="majorBidi"/>
          <w:b/>
          <w:sz w:val="24"/>
        </w:rPr>
        <w:t xml:space="preserve"> Drug loading</w:t>
      </w:r>
      <w:r w:rsidR="005275D6" w:rsidRPr="00897777">
        <w:rPr>
          <w:rFonts w:asciiTheme="majorBidi" w:eastAsia="Calibri" w:hAnsiTheme="majorBidi" w:cstheme="majorBidi"/>
          <w:b/>
          <w:sz w:val="24"/>
        </w:rPr>
        <w:t xml:space="preserve"> (Tamoxifen anticancer </w:t>
      </w:r>
      <w:r w:rsidR="0047317F" w:rsidRPr="00897777">
        <w:rPr>
          <w:rFonts w:asciiTheme="majorBidi" w:eastAsia="Calibri" w:hAnsiTheme="majorBidi" w:cstheme="majorBidi"/>
          <w:b/>
          <w:sz w:val="24"/>
        </w:rPr>
        <w:t>drug with chitosan /chitin Ag Nanocomposites)</w:t>
      </w:r>
    </w:p>
    <w:p w:rsidR="009D1A48" w:rsidRPr="00897777" w:rsidRDefault="009D1A48" w:rsidP="005275D6">
      <w:pPr>
        <w:spacing w:line="360" w:lineRule="auto"/>
        <w:jc w:val="both"/>
        <w:rPr>
          <w:rFonts w:asciiTheme="majorBidi" w:eastAsia="Calibri" w:hAnsiTheme="majorBidi" w:cstheme="majorBidi"/>
          <w:bCs/>
          <w:sz w:val="24"/>
        </w:rPr>
      </w:pPr>
      <w:r w:rsidRPr="00897777">
        <w:rPr>
          <w:rFonts w:asciiTheme="majorBidi" w:eastAsia="Calibri" w:hAnsiTheme="majorBidi" w:cstheme="majorBidi"/>
          <w:bCs/>
          <w:sz w:val="24"/>
        </w:rPr>
        <w:t>For drug loading added Tamoxifen to chitosan /chitin Ag Nanocomposite in different concentration</w:t>
      </w:r>
      <w:r w:rsidR="005275D6" w:rsidRPr="00897777">
        <w:rPr>
          <w:rFonts w:asciiTheme="majorBidi" w:eastAsia="Calibri" w:hAnsiTheme="majorBidi" w:cstheme="majorBidi"/>
          <w:bCs/>
          <w:sz w:val="24"/>
        </w:rPr>
        <w:t xml:space="preserve"> </w:t>
      </w:r>
      <w:r w:rsidR="004A41FB" w:rsidRPr="00897777">
        <w:rPr>
          <w:rFonts w:asciiTheme="majorBidi" w:eastAsia="Calibri" w:hAnsiTheme="majorBidi" w:cstheme="majorBidi"/>
          <w:bCs/>
          <w:sz w:val="24"/>
        </w:rPr>
        <w:t>(0.05g</w:t>
      </w:r>
      <w:r w:rsidR="00C02FE4" w:rsidRPr="00897777">
        <w:rPr>
          <w:rFonts w:asciiTheme="majorBidi" w:eastAsia="Calibri" w:hAnsiTheme="majorBidi" w:cstheme="majorBidi"/>
          <w:bCs/>
          <w:sz w:val="24"/>
        </w:rPr>
        <w:t xml:space="preserve">, </w:t>
      </w:r>
      <w:r w:rsidR="005275D6" w:rsidRPr="00897777">
        <w:rPr>
          <w:rFonts w:asciiTheme="majorBidi" w:eastAsia="Calibri" w:hAnsiTheme="majorBidi" w:cstheme="majorBidi"/>
          <w:bCs/>
          <w:sz w:val="24"/>
        </w:rPr>
        <w:t>0</w:t>
      </w:r>
      <w:r w:rsidR="004A41FB" w:rsidRPr="00897777">
        <w:rPr>
          <w:rFonts w:asciiTheme="majorBidi" w:eastAsia="Calibri" w:hAnsiTheme="majorBidi" w:cstheme="majorBidi"/>
          <w:bCs/>
          <w:sz w:val="24"/>
        </w:rPr>
        <w:t>.025</w:t>
      </w:r>
      <w:r w:rsidR="00E438DE" w:rsidRPr="00897777">
        <w:rPr>
          <w:rFonts w:asciiTheme="majorBidi" w:eastAsia="Calibri" w:hAnsiTheme="majorBidi" w:cstheme="majorBidi"/>
          <w:bCs/>
          <w:sz w:val="24"/>
        </w:rPr>
        <w:t>g</w:t>
      </w:r>
      <w:r w:rsidR="00C02FE4" w:rsidRPr="00897777">
        <w:rPr>
          <w:rFonts w:asciiTheme="majorBidi" w:eastAsia="Calibri" w:hAnsiTheme="majorBidi" w:cstheme="majorBidi"/>
          <w:bCs/>
          <w:sz w:val="24"/>
        </w:rPr>
        <w:t>) and incubated</w:t>
      </w:r>
      <w:r w:rsidRPr="00897777">
        <w:rPr>
          <w:rFonts w:asciiTheme="majorBidi" w:eastAsia="Calibri" w:hAnsiTheme="majorBidi" w:cstheme="majorBidi"/>
          <w:bCs/>
          <w:sz w:val="24"/>
        </w:rPr>
        <w:t xml:space="preserve"> overnight</w:t>
      </w:r>
      <w:r w:rsidR="00C02FE4" w:rsidRPr="00897777">
        <w:rPr>
          <w:rFonts w:asciiTheme="majorBidi" w:eastAsia="Calibri" w:hAnsiTheme="majorBidi" w:cstheme="majorBidi"/>
          <w:bCs/>
          <w:sz w:val="24"/>
        </w:rPr>
        <w:t xml:space="preserve"> at </w:t>
      </w:r>
      <w:r w:rsidR="005275D6" w:rsidRPr="00897777">
        <w:rPr>
          <w:rFonts w:asciiTheme="majorBidi" w:eastAsia="Calibri" w:hAnsiTheme="majorBidi" w:cstheme="majorBidi"/>
          <w:bCs/>
          <w:sz w:val="24"/>
        </w:rPr>
        <w:t>room temperature</w:t>
      </w:r>
      <w:r w:rsidRPr="00897777">
        <w:rPr>
          <w:rFonts w:asciiTheme="majorBidi" w:eastAsia="Calibri" w:hAnsiTheme="majorBidi" w:cstheme="majorBidi"/>
          <w:bCs/>
          <w:sz w:val="24"/>
        </w:rPr>
        <w:t xml:space="preserve"> .The loaded  nanoparticles  are then centrifuged, and the centrifuge is collected to  calculate the </w:t>
      </w:r>
      <w:r w:rsidR="005275D6" w:rsidRPr="00897777">
        <w:rPr>
          <w:rFonts w:asciiTheme="majorBidi" w:eastAsia="Calibri" w:hAnsiTheme="majorBidi" w:cstheme="majorBidi"/>
          <w:bCs/>
          <w:sz w:val="24"/>
        </w:rPr>
        <w:t xml:space="preserve">amount of  unloaded  drug by UV-VIS </w:t>
      </w:r>
      <w:r w:rsidRPr="00897777">
        <w:rPr>
          <w:rFonts w:asciiTheme="majorBidi" w:eastAsia="Calibri" w:hAnsiTheme="majorBidi" w:cstheme="majorBidi"/>
          <w:bCs/>
          <w:sz w:val="24"/>
        </w:rPr>
        <w:t>spectroscopy . The loaded nanoparticle</w:t>
      </w:r>
      <w:r w:rsidR="00996CE2" w:rsidRPr="00897777">
        <w:rPr>
          <w:rFonts w:asciiTheme="majorBidi" w:eastAsia="Calibri" w:hAnsiTheme="majorBidi" w:cstheme="majorBidi"/>
          <w:bCs/>
          <w:sz w:val="24"/>
        </w:rPr>
        <w:t>s are washed with Milli</w:t>
      </w:r>
      <w:r w:rsidR="00DB7B92" w:rsidRPr="00897777">
        <w:rPr>
          <w:rFonts w:asciiTheme="majorBidi" w:eastAsia="Calibri" w:hAnsiTheme="majorBidi" w:cstheme="majorBidi"/>
          <w:bCs/>
          <w:sz w:val="24"/>
        </w:rPr>
        <w:t>q</w:t>
      </w:r>
      <w:r w:rsidR="005275D6" w:rsidRPr="00897777">
        <w:rPr>
          <w:rFonts w:asciiTheme="majorBidi" w:eastAsia="Calibri" w:hAnsiTheme="majorBidi" w:cstheme="majorBidi"/>
          <w:bCs/>
          <w:sz w:val="24"/>
        </w:rPr>
        <w:t>-</w:t>
      </w:r>
      <w:r w:rsidR="00996CE2" w:rsidRPr="00897777">
        <w:rPr>
          <w:rFonts w:asciiTheme="majorBidi" w:eastAsia="Calibri" w:hAnsiTheme="majorBidi" w:cstheme="majorBidi"/>
          <w:bCs/>
          <w:sz w:val="24"/>
        </w:rPr>
        <w:t xml:space="preserve"> water</w:t>
      </w:r>
      <w:r w:rsidRPr="00897777">
        <w:rPr>
          <w:rFonts w:asciiTheme="majorBidi" w:eastAsia="Calibri" w:hAnsiTheme="majorBidi" w:cstheme="majorBidi"/>
          <w:bCs/>
          <w:sz w:val="24"/>
        </w:rPr>
        <w:t xml:space="preserve"> </w:t>
      </w:r>
      <w:r w:rsidR="005275D6" w:rsidRPr="00897777">
        <w:rPr>
          <w:rFonts w:asciiTheme="majorBidi" w:eastAsia="Calibri" w:hAnsiTheme="majorBidi" w:cstheme="majorBidi"/>
          <w:bCs/>
          <w:sz w:val="24"/>
        </w:rPr>
        <w:t>to remove unabsorbed drug</w:t>
      </w:r>
      <w:r w:rsidRPr="00897777">
        <w:rPr>
          <w:rFonts w:asciiTheme="majorBidi" w:eastAsia="Calibri" w:hAnsiTheme="majorBidi" w:cstheme="majorBidi"/>
          <w:bCs/>
          <w:sz w:val="24"/>
        </w:rPr>
        <w:t xml:space="preserve">. </w:t>
      </w:r>
    </w:p>
    <w:p w:rsidR="009D1A48" w:rsidRPr="00897777" w:rsidRDefault="009D1A48" w:rsidP="009D1A48">
      <w:pPr>
        <w:spacing w:line="360" w:lineRule="auto"/>
        <w:jc w:val="both"/>
        <w:rPr>
          <w:rFonts w:asciiTheme="majorBidi" w:eastAsia="Calibri" w:hAnsiTheme="majorBidi" w:cstheme="majorBidi"/>
          <w:bCs/>
          <w:sz w:val="24"/>
        </w:rPr>
      </w:pPr>
      <w:r w:rsidRPr="00897777">
        <w:rPr>
          <w:rFonts w:asciiTheme="majorBidi" w:eastAsia="Calibri" w:hAnsiTheme="majorBidi" w:cstheme="majorBidi"/>
          <w:bCs/>
          <w:sz w:val="24"/>
        </w:rPr>
        <w:t xml:space="preserve">The amount of drug loaded </w:t>
      </w:r>
      <w:r w:rsidR="005275D6" w:rsidRPr="00897777">
        <w:rPr>
          <w:rFonts w:asciiTheme="majorBidi" w:eastAsia="Calibri" w:hAnsiTheme="majorBidi" w:cstheme="majorBidi"/>
          <w:bCs/>
          <w:sz w:val="24"/>
        </w:rPr>
        <w:t>was calculated as</w:t>
      </w:r>
      <w:r w:rsidRPr="00897777">
        <w:rPr>
          <w:rFonts w:asciiTheme="majorBidi" w:eastAsia="Calibri" w:hAnsiTheme="majorBidi" w:cstheme="majorBidi"/>
          <w:bCs/>
          <w:sz w:val="24"/>
        </w:rPr>
        <w:t xml:space="preserve">: </w:t>
      </w:r>
    </w:p>
    <w:p w:rsidR="009D1A48" w:rsidRPr="00897777" w:rsidRDefault="00205D24" w:rsidP="005275D6">
      <w:pPr>
        <w:spacing w:line="360" w:lineRule="auto"/>
        <w:jc w:val="both"/>
        <w:rPr>
          <w:rFonts w:asciiTheme="majorBidi" w:eastAsia="Calibri" w:hAnsiTheme="majorBidi" w:cstheme="majorBidi"/>
          <w:bCs/>
          <w:sz w:val="24"/>
        </w:rPr>
      </w:pPr>
      <w:r w:rsidRPr="00897777">
        <w:rPr>
          <w:rFonts w:asciiTheme="majorBidi" w:eastAsia="Calibri" w:hAnsiTheme="majorBidi" w:cstheme="majorBidi"/>
          <w:bCs/>
          <w:noProof/>
          <w:sz w:val="24"/>
        </w:rPr>
        <w:pict>
          <v:shapetype id="_x0000_t32" coordsize="21600,21600" o:spt="32" o:oned="t" path="m,l21600,21600e" filled="f">
            <v:path arrowok="t" fillok="f" o:connecttype="none"/>
            <o:lock v:ext="edit" shapetype="t"/>
          </v:shapetype>
          <v:shape id="_x0000_s1026" type="#_x0000_t32" style="position:absolute;left:0;text-align:left;margin-left:103.15pt;margin-top:22.15pt;width:218.1pt;height:0;z-index:251658240" o:connectortype="straight"/>
        </w:pict>
      </w:r>
      <w:r w:rsidR="009D1A48" w:rsidRPr="00897777">
        <w:rPr>
          <w:rFonts w:asciiTheme="majorBidi" w:eastAsia="Calibri" w:hAnsiTheme="majorBidi" w:cstheme="majorBidi"/>
          <w:bCs/>
          <w:sz w:val="24"/>
        </w:rPr>
        <w:t xml:space="preserve">Drug loaded (w/w) = </w:t>
      </w:r>
      <w:r w:rsidRPr="00897777">
        <w:rPr>
          <w:rFonts w:asciiTheme="majorBidi" w:eastAsia="Calibri" w:hAnsiTheme="majorBidi" w:cstheme="majorBidi"/>
          <w:bCs/>
          <w:sz w:val="24"/>
        </w:rPr>
        <w:t>Amount of drug -</w:t>
      </w:r>
      <w:r w:rsidR="009D1A48" w:rsidRPr="00897777">
        <w:rPr>
          <w:rFonts w:asciiTheme="majorBidi" w:eastAsia="Calibri" w:hAnsiTheme="majorBidi" w:cstheme="majorBidi"/>
          <w:bCs/>
          <w:sz w:val="24"/>
        </w:rPr>
        <w:t xml:space="preserve"> amount of drug unloaded</w:t>
      </w:r>
      <w:r w:rsidR="009D1A48" w:rsidRPr="00897777">
        <w:rPr>
          <w:rFonts w:asciiTheme="majorBidi" w:eastAsia="Calibri" w:hAnsiTheme="majorBidi" w:cstheme="majorBidi"/>
          <w:bCs/>
          <w:sz w:val="24"/>
          <w:u w:val="single"/>
        </w:rPr>
        <w:t xml:space="preserve"> </w:t>
      </w:r>
    </w:p>
    <w:p w:rsidR="009D1A48" w:rsidRPr="00897777" w:rsidRDefault="005275D6" w:rsidP="009D1A48">
      <w:pPr>
        <w:spacing w:line="360" w:lineRule="auto"/>
        <w:jc w:val="both"/>
        <w:rPr>
          <w:rFonts w:asciiTheme="majorBidi" w:eastAsia="Calibri" w:hAnsiTheme="majorBidi" w:cstheme="majorBidi"/>
          <w:bCs/>
          <w:sz w:val="24"/>
        </w:rPr>
      </w:pPr>
      <w:r w:rsidRPr="00897777">
        <w:rPr>
          <w:rFonts w:asciiTheme="majorBidi" w:eastAsia="Calibri" w:hAnsiTheme="majorBidi" w:cstheme="majorBidi"/>
          <w:bCs/>
          <w:sz w:val="24"/>
        </w:rPr>
        <w:t xml:space="preserve">                                                     </w:t>
      </w:r>
      <w:r w:rsidR="009D1A48" w:rsidRPr="00897777">
        <w:rPr>
          <w:rFonts w:asciiTheme="majorBidi" w:eastAsia="Calibri" w:hAnsiTheme="majorBidi" w:cstheme="majorBidi"/>
          <w:bCs/>
          <w:sz w:val="24"/>
        </w:rPr>
        <w:t xml:space="preserve">Weight of nanoparticels  </w:t>
      </w:r>
    </w:p>
    <w:p w:rsidR="009D1A48" w:rsidRPr="00897777" w:rsidRDefault="009D1A48" w:rsidP="009D1A48">
      <w:pPr>
        <w:spacing w:line="360" w:lineRule="auto"/>
        <w:jc w:val="both"/>
        <w:rPr>
          <w:rFonts w:asciiTheme="majorBidi" w:eastAsia="Calibri" w:hAnsiTheme="majorBidi" w:cstheme="majorBidi"/>
          <w:bCs/>
          <w:sz w:val="24"/>
        </w:rPr>
      </w:pPr>
    </w:p>
    <w:p w:rsidR="009D1A48" w:rsidRPr="00897777" w:rsidRDefault="009D1A48" w:rsidP="009D1A48">
      <w:pPr>
        <w:spacing w:line="360" w:lineRule="auto"/>
        <w:jc w:val="both"/>
        <w:rPr>
          <w:rFonts w:asciiTheme="majorBidi" w:eastAsia="Calibri" w:hAnsiTheme="majorBidi" w:cstheme="majorBidi"/>
          <w:bCs/>
          <w:sz w:val="24"/>
        </w:rPr>
      </w:pPr>
    </w:p>
    <w:p w:rsidR="00EF16A7" w:rsidRPr="00897777" w:rsidRDefault="00EF16A7">
      <w:pPr>
        <w:spacing w:line="360" w:lineRule="auto"/>
        <w:jc w:val="both"/>
        <w:rPr>
          <w:rFonts w:asciiTheme="majorBidi" w:eastAsia="Calibri" w:hAnsiTheme="majorBidi" w:cstheme="majorBidi"/>
          <w:b/>
          <w:sz w:val="24"/>
        </w:rPr>
      </w:pPr>
      <w:r w:rsidRPr="00897777">
        <w:rPr>
          <w:rFonts w:asciiTheme="majorBidi" w:eastAsia="Calibri" w:hAnsiTheme="majorBidi" w:cstheme="majorBidi"/>
          <w:bCs/>
          <w:sz w:val="24"/>
        </w:rPr>
        <w:t xml:space="preserve"> </w:t>
      </w:r>
    </w:p>
    <w:p w:rsidR="00EF16A7" w:rsidRPr="00897777" w:rsidRDefault="00EF16A7" w:rsidP="000B3987">
      <w:pPr>
        <w:spacing w:line="360" w:lineRule="auto"/>
        <w:jc w:val="both"/>
        <w:rPr>
          <w:rFonts w:asciiTheme="majorBidi" w:eastAsia="Calibri" w:hAnsiTheme="majorBidi" w:cstheme="majorBidi"/>
          <w:b/>
          <w:sz w:val="24"/>
        </w:rPr>
      </w:pPr>
      <w:r w:rsidRPr="00897777">
        <w:rPr>
          <w:rFonts w:asciiTheme="majorBidi" w:eastAsia="Calibri" w:hAnsiTheme="majorBidi" w:cstheme="majorBidi"/>
          <w:b/>
          <w:sz w:val="24"/>
        </w:rPr>
        <w:t>5</w:t>
      </w:r>
      <w:r w:rsidR="000B3987" w:rsidRPr="00897777">
        <w:rPr>
          <w:rFonts w:asciiTheme="majorBidi" w:eastAsia="Calibri" w:hAnsiTheme="majorBidi" w:cstheme="majorBidi"/>
          <w:b/>
          <w:sz w:val="24"/>
        </w:rPr>
        <w:t>.</w:t>
      </w:r>
      <w:r w:rsidR="00C30541" w:rsidRPr="00897777">
        <w:rPr>
          <w:rFonts w:asciiTheme="majorBidi" w:eastAsia="Calibri" w:hAnsiTheme="majorBidi" w:cstheme="majorBidi"/>
          <w:b/>
          <w:sz w:val="24"/>
        </w:rPr>
        <w:t>Fourier</w:t>
      </w:r>
      <w:r w:rsidR="00B123B6" w:rsidRPr="00897777">
        <w:rPr>
          <w:rFonts w:asciiTheme="majorBidi" w:eastAsia="Calibri" w:hAnsiTheme="majorBidi" w:cstheme="majorBidi"/>
          <w:b/>
          <w:sz w:val="24"/>
        </w:rPr>
        <w:t xml:space="preserve"> Transmission I</w:t>
      </w:r>
      <w:r w:rsidR="00C30541" w:rsidRPr="00897777">
        <w:rPr>
          <w:rFonts w:asciiTheme="majorBidi" w:eastAsia="Calibri" w:hAnsiTheme="majorBidi" w:cstheme="majorBidi"/>
          <w:b/>
          <w:sz w:val="24"/>
        </w:rPr>
        <w:t>n</w:t>
      </w:r>
      <w:r w:rsidR="00B123B6" w:rsidRPr="00897777">
        <w:rPr>
          <w:rFonts w:asciiTheme="majorBidi" w:eastAsia="Calibri" w:hAnsiTheme="majorBidi" w:cstheme="majorBidi"/>
          <w:b/>
          <w:sz w:val="24"/>
        </w:rPr>
        <w:t>fra Red Spectroscopy (</w:t>
      </w:r>
      <w:r w:rsidR="00205D24" w:rsidRPr="00897777">
        <w:rPr>
          <w:rFonts w:asciiTheme="majorBidi" w:eastAsia="Calibri" w:hAnsiTheme="majorBidi" w:cstheme="majorBidi"/>
          <w:b/>
          <w:sz w:val="24"/>
        </w:rPr>
        <w:t>FTIR</w:t>
      </w:r>
      <w:r w:rsidR="00B123B6" w:rsidRPr="00897777">
        <w:rPr>
          <w:rFonts w:asciiTheme="majorBidi" w:eastAsia="Calibri" w:hAnsiTheme="majorBidi" w:cstheme="majorBidi"/>
          <w:b/>
          <w:sz w:val="24"/>
        </w:rPr>
        <w:t>).</w:t>
      </w:r>
      <w:r w:rsidR="00150D2B" w:rsidRPr="00897777">
        <w:rPr>
          <w:rFonts w:asciiTheme="majorBidi" w:eastAsia="Calibri" w:hAnsiTheme="majorBidi" w:cstheme="majorBidi"/>
          <w:b/>
          <w:sz w:val="24"/>
        </w:rPr>
        <w:t xml:space="preserve"> </w:t>
      </w:r>
    </w:p>
    <w:p w:rsidR="00150D2B" w:rsidRPr="00897777" w:rsidRDefault="00150D2B" w:rsidP="00292954">
      <w:pPr>
        <w:spacing w:line="360" w:lineRule="auto"/>
        <w:jc w:val="both"/>
        <w:rPr>
          <w:rFonts w:asciiTheme="majorBidi" w:eastAsia="Calibri" w:hAnsiTheme="majorBidi" w:cstheme="majorBidi"/>
          <w:bCs/>
          <w:sz w:val="24"/>
        </w:rPr>
      </w:pPr>
      <w:r w:rsidRPr="00897777">
        <w:rPr>
          <w:rFonts w:asciiTheme="majorBidi" w:eastAsia="Calibri" w:hAnsiTheme="majorBidi" w:cstheme="majorBidi"/>
          <w:bCs/>
          <w:sz w:val="24"/>
        </w:rPr>
        <w:t xml:space="preserve">FT-IR spectroscopy </w:t>
      </w:r>
      <w:r w:rsidR="00292954" w:rsidRPr="00897777">
        <w:rPr>
          <w:rFonts w:asciiTheme="majorBidi" w:eastAsia="Calibri" w:hAnsiTheme="majorBidi" w:cstheme="majorBidi"/>
          <w:bCs/>
          <w:sz w:val="24"/>
        </w:rPr>
        <w:t xml:space="preserve">use </w:t>
      </w:r>
      <w:r w:rsidRPr="00897777">
        <w:rPr>
          <w:rFonts w:asciiTheme="majorBidi" w:eastAsia="Calibri" w:hAnsiTheme="majorBidi" w:cstheme="majorBidi"/>
          <w:bCs/>
          <w:sz w:val="24"/>
        </w:rPr>
        <w:t>to find out</w:t>
      </w:r>
      <w:r w:rsidR="00292954" w:rsidRPr="00897777">
        <w:rPr>
          <w:rFonts w:asciiTheme="majorBidi" w:eastAsia="Calibri" w:hAnsiTheme="majorBidi" w:cstheme="majorBidi"/>
          <w:bCs/>
          <w:sz w:val="24"/>
        </w:rPr>
        <w:t xml:space="preserve"> </w:t>
      </w:r>
      <w:r w:rsidRPr="00897777">
        <w:rPr>
          <w:rFonts w:asciiTheme="majorBidi" w:eastAsia="Calibri" w:hAnsiTheme="majorBidi" w:cstheme="majorBidi"/>
          <w:bCs/>
          <w:sz w:val="24"/>
        </w:rPr>
        <w:t>the nature of interaction between Tamoxifen, chitin and chitosan Ag nanocomposite</w:t>
      </w:r>
      <w:r w:rsidR="00205D24" w:rsidRPr="00897777">
        <w:rPr>
          <w:rFonts w:asciiTheme="majorBidi" w:eastAsia="Calibri" w:hAnsiTheme="majorBidi" w:cstheme="majorBidi"/>
          <w:bCs/>
          <w:sz w:val="24"/>
        </w:rPr>
        <w:t xml:space="preserve">, the </w:t>
      </w:r>
      <w:r w:rsidR="00292954" w:rsidRPr="00897777">
        <w:rPr>
          <w:rFonts w:asciiTheme="majorBidi" w:eastAsia="Calibri" w:hAnsiTheme="majorBidi" w:cstheme="majorBidi"/>
          <w:bCs/>
          <w:sz w:val="24"/>
        </w:rPr>
        <w:t>various physiochemical interactions between tamoxifen, ch</w:t>
      </w:r>
      <w:r w:rsidR="00205D24" w:rsidRPr="00897777">
        <w:rPr>
          <w:rFonts w:asciiTheme="majorBidi" w:eastAsia="Calibri" w:hAnsiTheme="majorBidi" w:cstheme="majorBidi"/>
          <w:bCs/>
          <w:sz w:val="24"/>
        </w:rPr>
        <w:t xml:space="preserve">itin/chitosan Ag nanocomposite </w:t>
      </w:r>
      <w:r w:rsidR="00292954" w:rsidRPr="00897777">
        <w:rPr>
          <w:rFonts w:asciiTheme="majorBidi" w:eastAsia="Calibri" w:hAnsiTheme="majorBidi" w:cstheme="majorBidi"/>
          <w:bCs/>
          <w:sz w:val="24"/>
        </w:rPr>
        <w:t>and can</w:t>
      </w:r>
      <w:r w:rsidR="00205D24" w:rsidRPr="00897777">
        <w:rPr>
          <w:rFonts w:asciiTheme="majorBidi" w:eastAsia="Calibri" w:hAnsiTheme="majorBidi" w:cstheme="majorBidi"/>
          <w:bCs/>
          <w:sz w:val="24"/>
        </w:rPr>
        <w:t xml:space="preserve"> alter the absorption peaks or </w:t>
      </w:r>
      <w:r w:rsidR="00292954" w:rsidRPr="00897777">
        <w:rPr>
          <w:rFonts w:asciiTheme="majorBidi" w:eastAsia="Calibri" w:hAnsiTheme="majorBidi" w:cstheme="majorBidi"/>
          <w:bCs/>
          <w:sz w:val="24"/>
        </w:rPr>
        <w:t>broaden the absorption peaks.</w:t>
      </w:r>
    </w:p>
    <w:p w:rsidR="005D1E4F" w:rsidRPr="00897777" w:rsidRDefault="00EF16A7" w:rsidP="000B3987">
      <w:pPr>
        <w:spacing w:line="360" w:lineRule="auto"/>
        <w:jc w:val="both"/>
        <w:rPr>
          <w:rFonts w:asciiTheme="majorBidi" w:eastAsia="Calibri" w:hAnsiTheme="majorBidi" w:cstheme="majorBidi"/>
          <w:b/>
          <w:sz w:val="24"/>
        </w:rPr>
      </w:pPr>
      <w:r w:rsidRPr="00897777">
        <w:rPr>
          <w:rFonts w:asciiTheme="majorBidi" w:eastAsia="Calibri" w:hAnsiTheme="majorBidi" w:cstheme="majorBidi"/>
          <w:b/>
          <w:sz w:val="24"/>
        </w:rPr>
        <w:t>6</w:t>
      </w:r>
      <w:r w:rsidR="000B3987" w:rsidRPr="00897777">
        <w:rPr>
          <w:rFonts w:asciiTheme="majorBidi" w:eastAsia="Calibri" w:hAnsiTheme="majorBidi" w:cstheme="majorBidi"/>
          <w:b/>
          <w:sz w:val="24"/>
        </w:rPr>
        <w:t>.</w:t>
      </w:r>
      <w:r w:rsidR="005D1E4F" w:rsidRPr="00897777">
        <w:rPr>
          <w:rFonts w:asciiTheme="majorBidi" w:eastAsia="Calibri" w:hAnsiTheme="majorBidi" w:cstheme="majorBidi"/>
          <w:b/>
          <w:sz w:val="24"/>
        </w:rPr>
        <w:t xml:space="preserve">Efficacy study. </w:t>
      </w:r>
      <w:r w:rsidRPr="00897777">
        <w:rPr>
          <w:rFonts w:asciiTheme="majorBidi" w:eastAsia="Calibri" w:hAnsiTheme="majorBidi" w:cstheme="majorBidi"/>
          <w:b/>
          <w:sz w:val="24"/>
        </w:rPr>
        <w:t xml:space="preserve"> </w:t>
      </w:r>
    </w:p>
    <w:p w:rsidR="00150D2B" w:rsidRPr="00897777" w:rsidRDefault="00B64E8E" w:rsidP="00B64E8E">
      <w:pPr>
        <w:spacing w:line="360" w:lineRule="auto"/>
        <w:jc w:val="both"/>
        <w:rPr>
          <w:rFonts w:asciiTheme="majorBidi" w:eastAsia="Calibri" w:hAnsiTheme="majorBidi" w:cstheme="majorBidi"/>
          <w:bCs/>
          <w:sz w:val="24"/>
        </w:rPr>
      </w:pPr>
      <w:r w:rsidRPr="00897777">
        <w:rPr>
          <w:rFonts w:asciiTheme="majorBidi" w:eastAsia="Calibri" w:hAnsiTheme="majorBidi" w:cstheme="majorBidi"/>
          <w:bCs/>
          <w:sz w:val="24"/>
        </w:rPr>
        <w:t xml:space="preserve">  </w:t>
      </w:r>
      <w:r w:rsidR="00205D24" w:rsidRPr="00897777">
        <w:rPr>
          <w:rFonts w:asciiTheme="majorBidi" w:eastAsia="Calibri" w:hAnsiTheme="majorBidi" w:cstheme="majorBidi"/>
          <w:bCs/>
          <w:sz w:val="24"/>
        </w:rPr>
        <w:t>Anti microbial activity</w:t>
      </w:r>
      <w:r w:rsidRPr="00897777">
        <w:rPr>
          <w:rFonts w:asciiTheme="majorBidi" w:eastAsia="Calibri" w:hAnsiTheme="majorBidi" w:cstheme="majorBidi"/>
          <w:bCs/>
          <w:sz w:val="24"/>
        </w:rPr>
        <w:t xml:space="preserve"> by well diffusion method  </w:t>
      </w:r>
    </w:p>
    <w:p w:rsidR="00F50D19" w:rsidRPr="00897777" w:rsidRDefault="00B64E8E" w:rsidP="00C30541">
      <w:pPr>
        <w:spacing w:line="360" w:lineRule="auto"/>
        <w:jc w:val="both"/>
        <w:rPr>
          <w:rFonts w:asciiTheme="majorBidi" w:eastAsia="Calibri" w:hAnsiTheme="majorBidi" w:cstheme="majorBidi"/>
          <w:b/>
          <w:sz w:val="24"/>
        </w:rPr>
      </w:pPr>
      <w:r w:rsidRPr="00897777">
        <w:rPr>
          <w:rFonts w:asciiTheme="majorBidi" w:eastAsia="Calibri" w:hAnsiTheme="majorBidi" w:cstheme="majorBidi"/>
          <w:bCs/>
          <w:sz w:val="24"/>
        </w:rPr>
        <w:t xml:space="preserve">To determine the antimicrobial </w:t>
      </w:r>
      <w:r w:rsidR="00205D24" w:rsidRPr="00897777">
        <w:rPr>
          <w:rFonts w:asciiTheme="majorBidi" w:eastAsia="Calibri" w:hAnsiTheme="majorBidi" w:cstheme="majorBidi"/>
          <w:bCs/>
          <w:sz w:val="24"/>
        </w:rPr>
        <w:t>of chitin/chitosan Ag NP</w:t>
      </w:r>
      <w:r w:rsidR="00A32995" w:rsidRPr="00897777">
        <w:rPr>
          <w:rFonts w:asciiTheme="majorBidi" w:eastAsia="Calibri" w:hAnsiTheme="majorBidi" w:cstheme="majorBidi"/>
          <w:bCs/>
          <w:sz w:val="24"/>
        </w:rPr>
        <w:t xml:space="preserve">, nutrient agar medium was sterilized by autoclaving at 121ᴼC for 15 minutes psi pressure and was used. </w:t>
      </w:r>
      <w:r w:rsidR="00BF4AC1" w:rsidRPr="00897777">
        <w:rPr>
          <w:rFonts w:asciiTheme="majorBidi" w:eastAsia="Calibri" w:hAnsiTheme="majorBidi" w:cstheme="majorBidi"/>
          <w:bCs/>
          <w:sz w:val="24"/>
        </w:rPr>
        <w:t xml:space="preserve">Sterile </w:t>
      </w:r>
      <w:r w:rsidR="00C30541" w:rsidRPr="00897777">
        <w:rPr>
          <w:rFonts w:asciiTheme="majorBidi" w:eastAsia="Calibri" w:hAnsiTheme="majorBidi" w:cstheme="majorBidi"/>
          <w:bCs/>
          <w:sz w:val="24"/>
        </w:rPr>
        <w:t>media</w:t>
      </w:r>
      <w:r w:rsidR="00BF4AC1" w:rsidRPr="00897777">
        <w:rPr>
          <w:rFonts w:asciiTheme="majorBidi" w:eastAsia="Calibri" w:hAnsiTheme="majorBidi" w:cstheme="majorBidi"/>
          <w:bCs/>
          <w:sz w:val="24"/>
        </w:rPr>
        <w:t xml:space="preserve"> was poured aseptically into sterile </w:t>
      </w:r>
      <w:r w:rsidR="00C30541" w:rsidRPr="00897777">
        <w:rPr>
          <w:rFonts w:asciiTheme="majorBidi" w:eastAsia="Calibri" w:hAnsiTheme="majorBidi" w:cstheme="majorBidi"/>
          <w:bCs/>
          <w:sz w:val="24"/>
        </w:rPr>
        <w:t>Petri</w:t>
      </w:r>
      <w:r w:rsidR="00205D24" w:rsidRPr="00897777">
        <w:rPr>
          <w:rFonts w:asciiTheme="majorBidi" w:eastAsia="Calibri" w:hAnsiTheme="majorBidi" w:cstheme="majorBidi"/>
          <w:bCs/>
          <w:sz w:val="24"/>
        </w:rPr>
        <w:t xml:space="preserve"> plat (approximately 20ml</w:t>
      </w:r>
      <w:r w:rsidR="00BF4AC1" w:rsidRPr="00897777">
        <w:rPr>
          <w:rFonts w:asciiTheme="majorBidi" w:eastAsia="Calibri" w:hAnsiTheme="majorBidi" w:cstheme="majorBidi"/>
          <w:bCs/>
          <w:sz w:val="24"/>
        </w:rPr>
        <w:t xml:space="preserve">) and the plat allowed to solidify at room </w:t>
      </w:r>
      <w:r w:rsidR="00C30541" w:rsidRPr="00897777">
        <w:rPr>
          <w:rFonts w:asciiTheme="majorBidi" w:eastAsia="Calibri" w:hAnsiTheme="majorBidi" w:cstheme="majorBidi"/>
          <w:bCs/>
          <w:sz w:val="24"/>
        </w:rPr>
        <w:lastRenderedPageBreak/>
        <w:t>temperature</w:t>
      </w:r>
      <w:r w:rsidR="00BF4AC1" w:rsidRPr="00897777">
        <w:rPr>
          <w:rFonts w:asciiTheme="majorBidi" w:eastAsia="Calibri" w:hAnsiTheme="majorBidi" w:cstheme="majorBidi"/>
          <w:bCs/>
          <w:sz w:val="24"/>
        </w:rPr>
        <w:t xml:space="preserve"> in </w:t>
      </w:r>
      <w:r w:rsidR="00C30541" w:rsidRPr="00897777">
        <w:rPr>
          <w:rFonts w:asciiTheme="majorBidi" w:eastAsia="Calibri" w:hAnsiTheme="majorBidi" w:cstheme="majorBidi"/>
          <w:bCs/>
          <w:sz w:val="24"/>
        </w:rPr>
        <w:t>sterile</w:t>
      </w:r>
      <w:r w:rsidR="00BF4AC1" w:rsidRPr="00897777">
        <w:rPr>
          <w:rFonts w:asciiTheme="majorBidi" w:eastAsia="Calibri" w:hAnsiTheme="majorBidi" w:cstheme="majorBidi"/>
          <w:bCs/>
          <w:sz w:val="24"/>
        </w:rPr>
        <w:t xml:space="preserve"> condition. After solidification and drying, the plat was seeded with appro</w:t>
      </w:r>
      <w:r w:rsidR="009C6F6D" w:rsidRPr="00897777">
        <w:rPr>
          <w:rFonts w:asciiTheme="majorBidi" w:eastAsia="Calibri" w:hAnsiTheme="majorBidi" w:cstheme="majorBidi"/>
          <w:bCs/>
          <w:sz w:val="24"/>
        </w:rPr>
        <w:t xml:space="preserve">priate </w:t>
      </w:r>
      <w:r w:rsidR="004B50E1" w:rsidRPr="00897777">
        <w:rPr>
          <w:rFonts w:asciiTheme="majorBidi" w:eastAsia="Calibri" w:hAnsiTheme="majorBidi" w:cstheme="majorBidi"/>
          <w:bCs/>
          <w:sz w:val="24"/>
        </w:rPr>
        <w:t xml:space="preserve"> microorganisms (E.coli) by evenly on to the surface of the medium with</w:t>
      </w:r>
      <w:r w:rsidR="005F17B4" w:rsidRPr="00897777">
        <w:rPr>
          <w:rFonts w:asciiTheme="majorBidi" w:eastAsia="Calibri" w:hAnsiTheme="majorBidi" w:cstheme="majorBidi"/>
          <w:bCs/>
          <w:sz w:val="24"/>
        </w:rPr>
        <w:t xml:space="preserve"> a</w:t>
      </w:r>
      <w:r w:rsidR="004B50E1" w:rsidRPr="00897777">
        <w:rPr>
          <w:rFonts w:asciiTheme="majorBidi" w:eastAsia="Calibri" w:hAnsiTheme="majorBidi" w:cstheme="majorBidi"/>
          <w:bCs/>
          <w:sz w:val="24"/>
        </w:rPr>
        <w:t xml:space="preserve"> steri</w:t>
      </w:r>
      <w:r w:rsidR="005F17B4" w:rsidRPr="00897777">
        <w:rPr>
          <w:rFonts w:asciiTheme="majorBidi" w:eastAsia="Calibri" w:hAnsiTheme="majorBidi" w:cstheme="majorBidi"/>
          <w:bCs/>
          <w:sz w:val="24"/>
        </w:rPr>
        <w:t xml:space="preserve">le cotton </w:t>
      </w:r>
      <w:r w:rsidR="00C30541" w:rsidRPr="00897777">
        <w:rPr>
          <w:rFonts w:asciiTheme="majorBidi" w:eastAsia="Calibri" w:hAnsiTheme="majorBidi" w:cstheme="majorBidi"/>
          <w:bCs/>
          <w:sz w:val="24"/>
        </w:rPr>
        <w:t>swab</w:t>
      </w:r>
      <w:r w:rsidR="00205D24" w:rsidRPr="00897777">
        <w:rPr>
          <w:rFonts w:asciiTheme="majorBidi" w:eastAsia="Calibri" w:hAnsiTheme="majorBidi" w:cstheme="majorBidi"/>
          <w:bCs/>
          <w:sz w:val="24"/>
        </w:rPr>
        <w:t xml:space="preserve"> and wells (8mm diameter</w:t>
      </w:r>
      <w:r w:rsidR="005F17B4" w:rsidRPr="00897777">
        <w:rPr>
          <w:rFonts w:asciiTheme="majorBidi" w:eastAsia="Calibri" w:hAnsiTheme="majorBidi" w:cstheme="majorBidi"/>
          <w:bCs/>
          <w:sz w:val="24"/>
        </w:rPr>
        <w:t>) were cut out from the agar plate using sterile stainless steel pore and filed with 0.1ml of each synthesized chitin/</w:t>
      </w:r>
      <w:r w:rsidR="00C30541" w:rsidRPr="00897777">
        <w:rPr>
          <w:rFonts w:asciiTheme="majorBidi" w:eastAsia="Calibri" w:hAnsiTheme="majorBidi" w:cstheme="majorBidi"/>
          <w:bCs/>
          <w:sz w:val="24"/>
        </w:rPr>
        <w:t>chitosan</w:t>
      </w:r>
      <w:r w:rsidR="005F17B4" w:rsidRPr="00897777">
        <w:rPr>
          <w:rFonts w:asciiTheme="majorBidi" w:eastAsia="Calibri" w:hAnsiTheme="majorBidi" w:cstheme="majorBidi"/>
          <w:bCs/>
          <w:sz w:val="24"/>
        </w:rPr>
        <w:t>Ag NP in respective wel</w:t>
      </w:r>
      <w:r w:rsidR="00205D24" w:rsidRPr="00897777">
        <w:rPr>
          <w:rFonts w:asciiTheme="majorBidi" w:eastAsia="Calibri" w:hAnsiTheme="majorBidi" w:cstheme="majorBidi"/>
          <w:bCs/>
          <w:sz w:val="24"/>
        </w:rPr>
        <w:t xml:space="preserve">ls. Then the plate </w:t>
      </w:r>
      <w:r w:rsidR="001446CF" w:rsidRPr="00897777">
        <w:rPr>
          <w:rFonts w:asciiTheme="majorBidi" w:eastAsia="Calibri" w:hAnsiTheme="majorBidi" w:cstheme="majorBidi"/>
          <w:bCs/>
          <w:sz w:val="24"/>
        </w:rPr>
        <w:t xml:space="preserve">were incubated at 37ᴼC for 24hours. Then next day, zones of inhibition were measured with measuring scale. The results were read by presence or absence of zone inhibition. </w:t>
      </w:r>
    </w:p>
    <w:p w:rsidR="00F50D19" w:rsidRPr="00897777" w:rsidRDefault="00292954" w:rsidP="000B3987">
      <w:pPr>
        <w:spacing w:line="360" w:lineRule="auto"/>
        <w:jc w:val="both"/>
        <w:rPr>
          <w:rFonts w:asciiTheme="majorBidi" w:eastAsia="Calibri" w:hAnsiTheme="majorBidi" w:cstheme="majorBidi"/>
          <w:b/>
          <w:sz w:val="24"/>
        </w:rPr>
      </w:pPr>
      <w:r w:rsidRPr="00897777">
        <w:rPr>
          <w:rFonts w:asciiTheme="majorBidi" w:eastAsia="Calibri" w:hAnsiTheme="majorBidi" w:cstheme="majorBidi"/>
          <w:b/>
          <w:sz w:val="24"/>
        </w:rPr>
        <w:t>7</w:t>
      </w:r>
      <w:r w:rsidR="000B3987" w:rsidRPr="00897777">
        <w:rPr>
          <w:rFonts w:asciiTheme="majorBidi" w:eastAsia="Calibri" w:hAnsiTheme="majorBidi" w:cstheme="majorBidi"/>
          <w:b/>
          <w:sz w:val="24"/>
        </w:rPr>
        <w:t>.</w:t>
      </w:r>
      <w:r w:rsidRPr="00897777">
        <w:rPr>
          <w:rFonts w:asciiTheme="majorBidi" w:eastAsia="Calibri" w:hAnsiTheme="majorBidi" w:cstheme="majorBidi"/>
          <w:b/>
          <w:sz w:val="24"/>
        </w:rPr>
        <w:t xml:space="preserve"> Conjugating with </w:t>
      </w:r>
      <w:r w:rsidRPr="00897777">
        <w:rPr>
          <w:rFonts w:asciiTheme="majorBidi" w:eastAsia="Calibri" w:hAnsiTheme="majorBidi" w:cstheme="majorBidi"/>
          <w:b/>
          <w:i/>
          <w:iCs/>
          <w:sz w:val="24"/>
        </w:rPr>
        <w:t xml:space="preserve">Solanum </w:t>
      </w:r>
      <w:r w:rsidR="00523860" w:rsidRPr="00897777">
        <w:rPr>
          <w:rFonts w:asciiTheme="majorBidi" w:eastAsia="Calibri" w:hAnsiTheme="majorBidi" w:cstheme="majorBidi"/>
          <w:b/>
          <w:i/>
          <w:iCs/>
          <w:sz w:val="24"/>
        </w:rPr>
        <w:t xml:space="preserve"> </w:t>
      </w:r>
      <w:r w:rsidRPr="00897777">
        <w:rPr>
          <w:rFonts w:asciiTheme="majorBidi" w:eastAsia="Calibri" w:hAnsiTheme="majorBidi" w:cstheme="majorBidi"/>
          <w:b/>
          <w:i/>
          <w:iCs/>
          <w:sz w:val="24"/>
        </w:rPr>
        <w:t xml:space="preserve"> xanthocarpum</w:t>
      </w:r>
      <w:r w:rsidRPr="00897777">
        <w:rPr>
          <w:rFonts w:asciiTheme="majorBidi" w:eastAsia="Calibri" w:hAnsiTheme="majorBidi" w:cstheme="majorBidi"/>
          <w:b/>
          <w:sz w:val="24"/>
        </w:rPr>
        <w:t xml:space="preserve"> plant powder.</w:t>
      </w:r>
      <w:r w:rsidR="00F50D19" w:rsidRPr="00897777">
        <w:rPr>
          <w:rFonts w:asciiTheme="majorBidi" w:eastAsia="Calibri" w:hAnsiTheme="majorBidi" w:cstheme="majorBidi"/>
          <w:b/>
          <w:sz w:val="24"/>
        </w:rPr>
        <w:t xml:space="preserve"> </w:t>
      </w:r>
      <w:r w:rsidR="00B22E9F" w:rsidRPr="00897777">
        <w:rPr>
          <w:rFonts w:asciiTheme="majorBidi" w:eastAsia="Calibri" w:hAnsiTheme="majorBidi" w:cstheme="majorBidi"/>
          <w:b/>
          <w:sz w:val="24"/>
        </w:rPr>
        <w:t xml:space="preserve"> </w:t>
      </w:r>
    </w:p>
    <w:p w:rsidR="00B22E9F" w:rsidRPr="00897777" w:rsidRDefault="00B22E9F" w:rsidP="00205D24">
      <w:pPr>
        <w:numPr>
          <w:ilvl w:val="0"/>
          <w:numId w:val="5"/>
        </w:numPr>
        <w:pBdr>
          <w:bottom w:val="single" w:sz="6" w:space="13" w:color="D2E8B2"/>
        </w:pBdr>
        <w:spacing w:before="100" w:beforeAutospacing="1" w:after="100" w:afterAutospacing="1" w:line="235" w:lineRule="atLeast"/>
        <w:ind w:right="138"/>
        <w:rPr>
          <w:rFonts w:asciiTheme="majorBidi" w:eastAsia="Times New Roman" w:hAnsiTheme="majorBidi" w:cstheme="majorBidi"/>
          <w:color w:val="000000"/>
          <w:sz w:val="24"/>
          <w:szCs w:val="24"/>
        </w:rPr>
      </w:pPr>
      <w:r w:rsidRPr="00897777">
        <w:rPr>
          <w:rFonts w:asciiTheme="majorBidi" w:eastAsia="Times New Roman" w:hAnsiTheme="majorBidi" w:cstheme="majorBidi"/>
          <w:b/>
          <w:bCs/>
          <w:color w:val="000000"/>
          <w:sz w:val="24"/>
          <w:szCs w:val="24"/>
        </w:rPr>
        <w:t>Botanical Name : </w:t>
      </w:r>
      <w:r w:rsidRPr="00897777">
        <w:rPr>
          <w:rFonts w:asciiTheme="majorBidi" w:eastAsia="Times New Roman" w:hAnsiTheme="majorBidi" w:cstheme="majorBidi"/>
          <w:i/>
          <w:iCs/>
          <w:color w:val="000000"/>
          <w:sz w:val="24"/>
          <w:szCs w:val="24"/>
        </w:rPr>
        <w:t>Solanum  Xanthocarpum</w:t>
      </w:r>
    </w:p>
    <w:p w:rsidR="00B22E9F" w:rsidRPr="00897777" w:rsidRDefault="00B22E9F" w:rsidP="00205D24">
      <w:pPr>
        <w:numPr>
          <w:ilvl w:val="0"/>
          <w:numId w:val="5"/>
        </w:numPr>
        <w:pBdr>
          <w:bottom w:val="single" w:sz="6" w:space="13" w:color="D2E8B2"/>
        </w:pBdr>
        <w:spacing w:before="100" w:beforeAutospacing="1" w:after="100" w:afterAutospacing="1" w:line="235" w:lineRule="atLeast"/>
        <w:ind w:right="138"/>
        <w:rPr>
          <w:rFonts w:asciiTheme="majorBidi" w:eastAsia="Times New Roman" w:hAnsiTheme="majorBidi" w:cstheme="majorBidi"/>
          <w:color w:val="000000"/>
          <w:sz w:val="24"/>
          <w:szCs w:val="24"/>
        </w:rPr>
      </w:pPr>
      <w:r w:rsidRPr="00897777">
        <w:rPr>
          <w:rFonts w:asciiTheme="majorBidi" w:eastAsia="Times New Roman" w:hAnsiTheme="majorBidi" w:cstheme="majorBidi"/>
          <w:b/>
          <w:bCs/>
          <w:color w:val="000000"/>
          <w:sz w:val="24"/>
          <w:szCs w:val="24"/>
        </w:rPr>
        <w:t>Family Name : </w:t>
      </w:r>
      <w:r w:rsidRPr="00897777">
        <w:rPr>
          <w:rFonts w:asciiTheme="majorBidi" w:eastAsia="Times New Roman" w:hAnsiTheme="majorBidi" w:cstheme="majorBidi"/>
          <w:color w:val="000000"/>
          <w:sz w:val="24"/>
          <w:szCs w:val="24"/>
        </w:rPr>
        <w:t>Solanaceae</w:t>
      </w:r>
    </w:p>
    <w:p w:rsidR="00B22E9F" w:rsidRPr="00897777" w:rsidRDefault="00B22E9F" w:rsidP="00205D24">
      <w:pPr>
        <w:numPr>
          <w:ilvl w:val="0"/>
          <w:numId w:val="5"/>
        </w:numPr>
        <w:pBdr>
          <w:bottom w:val="single" w:sz="6" w:space="13" w:color="D2E8B2"/>
        </w:pBdr>
        <w:spacing w:before="100" w:beforeAutospacing="1" w:after="100" w:afterAutospacing="1" w:line="235" w:lineRule="atLeast"/>
        <w:ind w:right="138"/>
        <w:rPr>
          <w:rFonts w:asciiTheme="majorBidi" w:eastAsia="Times New Roman" w:hAnsiTheme="majorBidi" w:cstheme="majorBidi"/>
          <w:color w:val="000000"/>
          <w:sz w:val="24"/>
          <w:szCs w:val="24"/>
        </w:rPr>
      </w:pPr>
      <w:r w:rsidRPr="00897777">
        <w:rPr>
          <w:rFonts w:asciiTheme="majorBidi" w:eastAsia="Times New Roman" w:hAnsiTheme="majorBidi" w:cstheme="majorBidi"/>
          <w:b/>
          <w:bCs/>
          <w:color w:val="000000"/>
          <w:sz w:val="24"/>
          <w:szCs w:val="24"/>
        </w:rPr>
        <w:t>Common Name : </w:t>
      </w:r>
      <w:r w:rsidRPr="00897777">
        <w:rPr>
          <w:rFonts w:asciiTheme="majorBidi" w:eastAsia="Times New Roman" w:hAnsiTheme="majorBidi" w:cstheme="majorBidi"/>
          <w:color w:val="000000"/>
          <w:sz w:val="24"/>
          <w:szCs w:val="24"/>
        </w:rPr>
        <w:t>Yellow-berried Nightshade</w:t>
      </w:r>
    </w:p>
    <w:p w:rsidR="00B22E9F" w:rsidRPr="00897777" w:rsidRDefault="00B22E9F" w:rsidP="00205D24">
      <w:pPr>
        <w:numPr>
          <w:ilvl w:val="0"/>
          <w:numId w:val="5"/>
        </w:numPr>
        <w:pBdr>
          <w:bottom w:val="single" w:sz="6" w:space="13" w:color="D2E8B2"/>
        </w:pBdr>
        <w:spacing w:before="100" w:beforeAutospacing="1" w:after="100" w:afterAutospacing="1" w:line="235" w:lineRule="atLeast"/>
        <w:ind w:right="138"/>
        <w:rPr>
          <w:rFonts w:asciiTheme="majorBidi" w:eastAsia="Times New Roman" w:hAnsiTheme="majorBidi" w:cstheme="majorBidi"/>
          <w:color w:val="000000"/>
          <w:sz w:val="24"/>
          <w:szCs w:val="24"/>
        </w:rPr>
      </w:pPr>
      <w:r w:rsidRPr="00897777">
        <w:rPr>
          <w:rFonts w:asciiTheme="majorBidi" w:eastAsia="Times New Roman" w:hAnsiTheme="majorBidi" w:cstheme="majorBidi"/>
          <w:b/>
          <w:bCs/>
          <w:color w:val="000000"/>
          <w:sz w:val="24"/>
          <w:szCs w:val="24"/>
        </w:rPr>
        <w:t>Part Used : </w:t>
      </w:r>
      <w:r w:rsidRPr="00897777">
        <w:rPr>
          <w:rFonts w:asciiTheme="majorBidi" w:eastAsia="Times New Roman" w:hAnsiTheme="majorBidi" w:cstheme="majorBidi"/>
          <w:color w:val="000000"/>
          <w:sz w:val="24"/>
          <w:szCs w:val="24"/>
        </w:rPr>
        <w:t>Fruits, Whole Plant</w:t>
      </w:r>
    </w:p>
    <w:p w:rsidR="00B22E9F" w:rsidRPr="00897777" w:rsidRDefault="00B22E9F" w:rsidP="00205D24">
      <w:pPr>
        <w:numPr>
          <w:ilvl w:val="0"/>
          <w:numId w:val="5"/>
        </w:numPr>
        <w:pBdr>
          <w:bottom w:val="single" w:sz="6" w:space="13" w:color="D2E8B2"/>
        </w:pBdr>
        <w:spacing w:before="100" w:beforeAutospacing="1" w:after="100" w:afterAutospacing="1" w:line="235" w:lineRule="atLeast"/>
        <w:ind w:right="138"/>
        <w:rPr>
          <w:rFonts w:asciiTheme="majorBidi" w:eastAsia="Times New Roman" w:hAnsiTheme="majorBidi" w:cstheme="majorBidi"/>
          <w:color w:val="000000"/>
          <w:sz w:val="24"/>
          <w:szCs w:val="24"/>
        </w:rPr>
      </w:pPr>
      <w:r w:rsidRPr="00897777">
        <w:rPr>
          <w:rFonts w:asciiTheme="majorBidi" w:eastAsia="Times New Roman" w:hAnsiTheme="majorBidi" w:cstheme="majorBidi"/>
          <w:b/>
          <w:bCs/>
          <w:color w:val="000000"/>
          <w:sz w:val="24"/>
          <w:szCs w:val="24"/>
        </w:rPr>
        <w:t>Habitat : </w:t>
      </w:r>
      <w:r w:rsidRPr="00897777">
        <w:rPr>
          <w:rFonts w:asciiTheme="majorBidi" w:eastAsia="Times New Roman" w:hAnsiTheme="majorBidi" w:cstheme="majorBidi"/>
          <w:color w:val="000000"/>
          <w:sz w:val="24"/>
          <w:szCs w:val="24"/>
        </w:rPr>
        <w:t xml:space="preserve">Through out </w:t>
      </w:r>
      <w:r w:rsidR="00B64E8E" w:rsidRPr="00897777">
        <w:rPr>
          <w:rFonts w:asciiTheme="majorBidi" w:eastAsia="Times New Roman" w:hAnsiTheme="majorBidi" w:cstheme="majorBidi"/>
          <w:color w:val="000000"/>
          <w:sz w:val="24"/>
          <w:szCs w:val="24"/>
        </w:rPr>
        <w:t>India</w:t>
      </w:r>
    </w:p>
    <w:p w:rsidR="00442AAD" w:rsidRPr="00897777" w:rsidRDefault="00B22E9F" w:rsidP="00442AAD">
      <w:pPr>
        <w:numPr>
          <w:ilvl w:val="0"/>
          <w:numId w:val="5"/>
        </w:numPr>
        <w:pBdr>
          <w:bottom w:val="single" w:sz="6" w:space="13" w:color="D2E8B2"/>
        </w:pBdr>
        <w:spacing w:before="100" w:beforeAutospacing="1" w:after="100" w:afterAutospacing="1" w:line="235" w:lineRule="atLeast"/>
        <w:ind w:right="138"/>
        <w:jc w:val="both"/>
        <w:rPr>
          <w:rFonts w:asciiTheme="majorBidi" w:eastAsia="Times New Roman" w:hAnsiTheme="majorBidi" w:cstheme="majorBidi"/>
          <w:color w:val="000000"/>
          <w:sz w:val="24"/>
          <w:szCs w:val="24"/>
        </w:rPr>
      </w:pPr>
      <w:r w:rsidRPr="00897777">
        <w:rPr>
          <w:rFonts w:asciiTheme="majorBidi" w:eastAsia="Times New Roman" w:hAnsiTheme="majorBidi" w:cstheme="majorBidi"/>
          <w:b/>
          <w:bCs/>
          <w:color w:val="000000"/>
          <w:sz w:val="24"/>
          <w:szCs w:val="24"/>
        </w:rPr>
        <w:t>Product offered : </w:t>
      </w:r>
      <w:r w:rsidRPr="00897777">
        <w:rPr>
          <w:rFonts w:asciiTheme="majorBidi" w:eastAsia="Times New Roman" w:hAnsiTheme="majorBidi" w:cstheme="majorBidi"/>
          <w:color w:val="000000"/>
          <w:sz w:val="24"/>
          <w:szCs w:val="24"/>
        </w:rPr>
        <w:t xml:space="preserve">Fruits, </w:t>
      </w:r>
      <w:r w:rsidR="00B64E8E" w:rsidRPr="00897777">
        <w:rPr>
          <w:rFonts w:asciiTheme="majorBidi" w:eastAsia="Times New Roman" w:hAnsiTheme="majorBidi" w:cstheme="majorBidi"/>
          <w:color w:val="000000"/>
          <w:sz w:val="24"/>
          <w:szCs w:val="24"/>
        </w:rPr>
        <w:t>Whole plant</w:t>
      </w:r>
      <w:r w:rsidRPr="00897777">
        <w:rPr>
          <w:rFonts w:asciiTheme="majorBidi" w:eastAsia="Times New Roman" w:hAnsiTheme="majorBidi" w:cstheme="majorBidi"/>
          <w:color w:val="000000"/>
          <w:sz w:val="24"/>
          <w:szCs w:val="24"/>
        </w:rPr>
        <w:t xml:space="preserve"> </w:t>
      </w:r>
    </w:p>
    <w:p w:rsidR="00B22E9F" w:rsidRPr="00897777" w:rsidRDefault="00B22E9F" w:rsidP="00442AAD">
      <w:pPr>
        <w:pBdr>
          <w:bottom w:val="single" w:sz="6" w:space="13" w:color="D2E8B2"/>
        </w:pBdr>
        <w:spacing w:before="100" w:beforeAutospacing="1" w:after="100" w:afterAutospacing="1" w:line="235" w:lineRule="atLeast"/>
        <w:ind w:left="720" w:right="138"/>
        <w:jc w:val="both"/>
        <w:rPr>
          <w:rFonts w:asciiTheme="majorBidi" w:eastAsia="Times New Roman" w:hAnsiTheme="majorBidi" w:cstheme="majorBidi"/>
          <w:color w:val="000000"/>
          <w:sz w:val="24"/>
          <w:szCs w:val="24"/>
        </w:rPr>
      </w:pPr>
      <w:r w:rsidRPr="00897777">
        <w:rPr>
          <w:rFonts w:asciiTheme="majorBidi" w:hAnsiTheme="majorBidi" w:cstheme="majorBidi"/>
          <w:b/>
          <w:bCs/>
          <w:color w:val="000000"/>
          <w:sz w:val="24"/>
          <w:szCs w:val="24"/>
        </w:rPr>
        <w:t>Uses :</w:t>
      </w:r>
      <w:r w:rsidRPr="00897777">
        <w:rPr>
          <w:rStyle w:val="apple-converted-space"/>
          <w:rFonts w:asciiTheme="majorBidi" w:hAnsiTheme="majorBidi" w:cstheme="majorBidi"/>
          <w:b/>
          <w:bCs/>
          <w:color w:val="000000"/>
          <w:sz w:val="24"/>
          <w:szCs w:val="24"/>
        </w:rPr>
        <w:t> </w:t>
      </w:r>
      <w:r w:rsidRPr="00897777">
        <w:rPr>
          <w:rFonts w:asciiTheme="majorBidi" w:hAnsiTheme="majorBidi" w:cstheme="majorBidi"/>
          <w:color w:val="000000"/>
          <w:sz w:val="24"/>
          <w:szCs w:val="24"/>
        </w:rPr>
        <w:t xml:space="preserve">Fruits eaten as an anthelmintic and for indigestion. Root is an expectorant, used in Ayurvedic medicine for cough, asthma and chest pain. Also used for flatulence, sore throat, and toothache. Has high concentration of solasodine, a starting material for the manufacture of cortisone and sex hormones. It cures asthma, cough, bronchspasm, sore throat, constipation, an effective expectorant and diuretic. Bhavamisra, an ancient </w:t>
      </w:r>
      <w:r w:rsidR="00442AAD" w:rsidRPr="00897777">
        <w:rPr>
          <w:rFonts w:asciiTheme="majorBidi" w:hAnsiTheme="majorBidi" w:cstheme="majorBidi"/>
          <w:color w:val="000000"/>
          <w:sz w:val="24"/>
          <w:szCs w:val="24"/>
        </w:rPr>
        <w:t>physician</w:t>
      </w:r>
      <w:r w:rsidRPr="00897777">
        <w:rPr>
          <w:rFonts w:asciiTheme="majorBidi" w:hAnsiTheme="majorBidi" w:cstheme="majorBidi"/>
          <w:color w:val="000000"/>
          <w:sz w:val="24"/>
          <w:szCs w:val="24"/>
        </w:rPr>
        <w:t xml:space="preserve"> mentions it as promoting conception in females. Given with honey, tulsi (</w:t>
      </w:r>
      <w:r w:rsidRPr="00897777">
        <w:rPr>
          <w:rFonts w:asciiTheme="majorBidi" w:hAnsiTheme="majorBidi" w:cstheme="majorBidi"/>
          <w:i/>
          <w:iCs/>
          <w:color w:val="000000"/>
          <w:sz w:val="24"/>
          <w:szCs w:val="24"/>
        </w:rPr>
        <w:t>Ocimum sanctum),</w:t>
      </w:r>
      <w:r w:rsidRPr="00897777">
        <w:rPr>
          <w:rFonts w:asciiTheme="majorBidi" w:hAnsiTheme="majorBidi" w:cstheme="majorBidi"/>
          <w:color w:val="000000"/>
          <w:sz w:val="24"/>
          <w:szCs w:val="24"/>
        </w:rPr>
        <w:t xml:space="preserve"> datura (</w:t>
      </w:r>
      <w:r w:rsidRPr="00897777">
        <w:rPr>
          <w:rFonts w:asciiTheme="majorBidi" w:hAnsiTheme="majorBidi" w:cstheme="majorBidi"/>
          <w:i/>
          <w:iCs/>
          <w:color w:val="000000"/>
          <w:sz w:val="24"/>
          <w:szCs w:val="24"/>
        </w:rPr>
        <w:t>Datura metal),</w:t>
      </w:r>
      <w:r w:rsidRPr="00897777">
        <w:rPr>
          <w:rFonts w:asciiTheme="majorBidi" w:hAnsiTheme="majorBidi" w:cstheme="majorBidi"/>
          <w:color w:val="000000"/>
          <w:sz w:val="24"/>
          <w:szCs w:val="24"/>
        </w:rPr>
        <w:t xml:space="preserve"> and black pepper it can be effective in cases of bronchial asthma. Stem, flowers and fruits are bitter and carminative and are prescribed for relief in burning sensation in the feet. Leaves are applied locally to relieve pain.</w:t>
      </w:r>
    </w:p>
    <w:p w:rsidR="00292954" w:rsidRPr="00897777" w:rsidRDefault="00292954" w:rsidP="00F50D19">
      <w:pPr>
        <w:spacing w:line="360" w:lineRule="auto"/>
        <w:jc w:val="both"/>
        <w:rPr>
          <w:rFonts w:asciiTheme="majorBidi" w:eastAsia="Calibri" w:hAnsiTheme="majorBidi" w:cstheme="majorBidi"/>
          <w:b/>
          <w:sz w:val="24"/>
        </w:rPr>
      </w:pPr>
      <w:r w:rsidRPr="00897777">
        <w:rPr>
          <w:rFonts w:asciiTheme="majorBidi" w:eastAsia="Calibri" w:hAnsiTheme="majorBidi" w:cstheme="majorBidi"/>
          <w:b/>
          <w:sz w:val="24"/>
        </w:rPr>
        <w:t xml:space="preserve">  </w:t>
      </w:r>
      <w:r w:rsidR="00F50D19" w:rsidRPr="00897777">
        <w:rPr>
          <w:rFonts w:asciiTheme="majorBidi" w:eastAsia="Calibri" w:hAnsiTheme="majorBidi" w:cstheme="majorBidi"/>
          <w:b/>
          <w:sz w:val="24"/>
        </w:rPr>
        <w:drawing>
          <wp:inline distT="0" distB="0" distL="0" distR="0">
            <wp:extent cx="2743200" cy="1737360"/>
            <wp:effectExtent l="19050" t="0" r="0" b="0"/>
            <wp:docPr id="14" name="Picture 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2"/>
                    <a:srcRect/>
                    <a:stretch>
                      <a:fillRect/>
                    </a:stretch>
                  </pic:blipFill>
                  <pic:spPr bwMode="auto">
                    <a:xfrm>
                      <a:off x="0" y="0"/>
                      <a:ext cx="2743200" cy="1737360"/>
                    </a:xfrm>
                    <a:prstGeom prst="rect">
                      <a:avLst/>
                    </a:prstGeom>
                    <a:ln>
                      <a:noFill/>
                    </a:ln>
                    <a:effectLst>
                      <a:softEdge rad="112500"/>
                    </a:effectLst>
                  </pic:spPr>
                </pic:pic>
              </a:graphicData>
            </a:graphic>
          </wp:inline>
        </w:drawing>
      </w:r>
      <w:r w:rsidR="00F50D19" w:rsidRPr="00897777">
        <w:rPr>
          <w:rFonts w:asciiTheme="majorBidi" w:eastAsia="Calibri" w:hAnsiTheme="majorBidi" w:cstheme="majorBidi"/>
          <w:b/>
          <w:sz w:val="24"/>
        </w:rPr>
        <w:drawing>
          <wp:inline distT="0" distB="0" distL="0" distR="0">
            <wp:extent cx="2820866" cy="1737360"/>
            <wp:effectExtent l="19050" t="0" r="0" b="0"/>
            <wp:docPr id="15" name="Picture 2"/>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noChangeArrowheads="1"/>
                    </pic:cNvPicPr>
                  </pic:nvPicPr>
                  <pic:blipFill>
                    <a:blip r:embed="rId13" cstate="print"/>
                    <a:srcRect/>
                    <a:stretch>
                      <a:fillRect/>
                    </a:stretch>
                  </pic:blipFill>
                  <pic:spPr bwMode="auto">
                    <a:xfrm>
                      <a:off x="0" y="0"/>
                      <a:ext cx="2820866" cy="1737360"/>
                    </a:xfrm>
                    <a:prstGeom prst="rect">
                      <a:avLst/>
                    </a:prstGeom>
                    <a:noFill/>
                    <a:ln w="9525">
                      <a:noFill/>
                      <a:miter lim="800000"/>
                      <a:headEnd/>
                      <a:tailEnd/>
                    </a:ln>
                    <a:effectLst>
                      <a:softEdge rad="112500"/>
                    </a:effectLst>
                  </pic:spPr>
                </pic:pic>
              </a:graphicData>
            </a:graphic>
          </wp:inline>
        </w:drawing>
      </w:r>
    </w:p>
    <w:p w:rsidR="00EF16A7" w:rsidRPr="00897777" w:rsidRDefault="00F50D19" w:rsidP="00F50D19">
      <w:pPr>
        <w:spacing w:line="360" w:lineRule="auto"/>
        <w:jc w:val="both"/>
        <w:rPr>
          <w:rFonts w:asciiTheme="majorBidi" w:eastAsia="Calibri" w:hAnsiTheme="majorBidi" w:cstheme="majorBidi"/>
          <w:bCs/>
          <w:sz w:val="24"/>
        </w:rPr>
      </w:pPr>
      <w:r w:rsidRPr="00897777">
        <w:rPr>
          <w:rFonts w:asciiTheme="majorBidi" w:eastAsia="Calibri" w:hAnsiTheme="majorBidi" w:cstheme="majorBidi"/>
          <w:bCs/>
          <w:sz w:val="24"/>
        </w:rPr>
        <w:lastRenderedPageBreak/>
        <w:drawing>
          <wp:inline distT="0" distB="0" distL="0" distR="0">
            <wp:extent cx="2748197" cy="1828800"/>
            <wp:effectExtent l="19050" t="0" r="0" b="0"/>
            <wp:docPr id="16" name="Picture 3"/>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noChangeArrowheads="1"/>
                    </pic:cNvPicPr>
                  </pic:nvPicPr>
                  <pic:blipFill>
                    <a:blip r:embed="rId14"/>
                    <a:srcRect/>
                    <a:stretch>
                      <a:fillRect/>
                    </a:stretch>
                  </pic:blipFill>
                  <pic:spPr bwMode="auto">
                    <a:xfrm>
                      <a:off x="0" y="0"/>
                      <a:ext cx="2748197" cy="1828800"/>
                    </a:xfrm>
                    <a:prstGeom prst="rect">
                      <a:avLst/>
                    </a:prstGeom>
                    <a:ln>
                      <a:noFill/>
                    </a:ln>
                    <a:effectLst>
                      <a:softEdge rad="112500"/>
                    </a:effectLst>
                  </pic:spPr>
                </pic:pic>
              </a:graphicData>
            </a:graphic>
          </wp:inline>
        </w:drawing>
      </w:r>
      <w:r w:rsidRPr="00897777">
        <w:rPr>
          <w:rFonts w:asciiTheme="majorBidi" w:eastAsia="Calibri" w:hAnsiTheme="majorBidi" w:cstheme="majorBidi"/>
          <w:bCs/>
          <w:sz w:val="24"/>
        </w:rPr>
        <w:drawing>
          <wp:inline distT="0" distB="0" distL="0" distR="0">
            <wp:extent cx="2820865" cy="1828800"/>
            <wp:effectExtent l="19050" t="0" r="0" b="0"/>
            <wp:docPr id="17" name="Picture 5"/>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5"/>
                    <a:srcRect/>
                    <a:stretch>
                      <a:fillRect/>
                    </a:stretch>
                  </pic:blipFill>
                  <pic:spPr bwMode="auto">
                    <a:xfrm>
                      <a:off x="0" y="0"/>
                      <a:ext cx="2820865" cy="1828800"/>
                    </a:xfrm>
                    <a:prstGeom prst="rect">
                      <a:avLst/>
                    </a:prstGeom>
                    <a:ln>
                      <a:noFill/>
                    </a:ln>
                    <a:effectLst>
                      <a:softEdge rad="112500"/>
                    </a:effectLst>
                  </pic:spPr>
                </pic:pic>
              </a:graphicData>
            </a:graphic>
          </wp:inline>
        </w:drawing>
      </w:r>
      <w:r w:rsidRPr="00897777">
        <w:rPr>
          <w:rFonts w:asciiTheme="majorBidi" w:eastAsia="Calibri" w:hAnsiTheme="majorBidi" w:cstheme="majorBidi"/>
          <w:bCs/>
          <w:sz w:val="24"/>
        </w:rPr>
        <w:t xml:space="preserve"> </w:t>
      </w:r>
    </w:p>
    <w:p w:rsidR="00F50D19" w:rsidRPr="00897777" w:rsidRDefault="00F50D19" w:rsidP="00F50D19">
      <w:pPr>
        <w:spacing w:line="360" w:lineRule="auto"/>
        <w:jc w:val="both"/>
        <w:rPr>
          <w:rFonts w:asciiTheme="majorBidi" w:eastAsia="Calibri" w:hAnsiTheme="majorBidi" w:cstheme="majorBidi"/>
          <w:bCs/>
          <w:sz w:val="24"/>
        </w:rPr>
      </w:pPr>
      <w:r w:rsidRPr="00897777">
        <w:rPr>
          <w:rFonts w:asciiTheme="majorBidi" w:eastAsia="Calibri" w:hAnsiTheme="majorBidi" w:cstheme="majorBidi"/>
          <w:bCs/>
          <w:sz w:val="24"/>
        </w:rPr>
        <w:t xml:space="preserve">                                    </w:t>
      </w:r>
      <w:r w:rsidRPr="00897777">
        <w:rPr>
          <w:rFonts w:asciiTheme="majorBidi" w:eastAsia="Calibri" w:hAnsiTheme="majorBidi" w:cstheme="majorBidi"/>
          <w:bCs/>
          <w:sz w:val="24"/>
        </w:rPr>
        <w:drawing>
          <wp:inline distT="0" distB="0" distL="0" distR="0">
            <wp:extent cx="2598821" cy="1828800"/>
            <wp:effectExtent l="19050" t="0" r="0" b="0"/>
            <wp:docPr id="19" name="Picture 6"/>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noChangeArrowheads="1"/>
                    </pic:cNvPicPr>
                  </pic:nvPicPr>
                  <pic:blipFill>
                    <a:blip r:embed="rId16" cstate="print"/>
                    <a:srcRect/>
                    <a:stretch>
                      <a:fillRect/>
                    </a:stretch>
                  </pic:blipFill>
                  <pic:spPr bwMode="auto">
                    <a:xfrm>
                      <a:off x="0" y="0"/>
                      <a:ext cx="2598821" cy="1828800"/>
                    </a:xfrm>
                    <a:prstGeom prst="rect">
                      <a:avLst/>
                    </a:prstGeom>
                    <a:ln>
                      <a:noFill/>
                    </a:ln>
                    <a:effectLst>
                      <a:softEdge rad="112500"/>
                    </a:effectLst>
                  </pic:spPr>
                </pic:pic>
              </a:graphicData>
            </a:graphic>
          </wp:inline>
        </w:drawing>
      </w:r>
      <w:r w:rsidR="00B22E9F" w:rsidRPr="00897777">
        <w:rPr>
          <w:rFonts w:asciiTheme="majorBidi" w:eastAsia="Calibri" w:hAnsiTheme="majorBidi" w:cstheme="majorBidi"/>
          <w:bCs/>
          <w:sz w:val="24"/>
        </w:rPr>
        <w:t xml:space="preserve"> </w:t>
      </w:r>
    </w:p>
    <w:p w:rsidR="00B22E9F" w:rsidRPr="00897777" w:rsidRDefault="00B22E9F" w:rsidP="00F50D19">
      <w:pPr>
        <w:spacing w:line="360" w:lineRule="auto"/>
        <w:jc w:val="both"/>
        <w:rPr>
          <w:rFonts w:asciiTheme="majorBidi" w:eastAsia="Calibri" w:hAnsiTheme="majorBidi" w:cstheme="majorBidi"/>
          <w:bCs/>
          <w:sz w:val="24"/>
        </w:rPr>
      </w:pPr>
    </w:p>
    <w:p w:rsidR="00B22E9F" w:rsidRPr="00897777" w:rsidRDefault="00F50D19" w:rsidP="00523860">
      <w:pPr>
        <w:spacing w:line="360" w:lineRule="auto"/>
        <w:jc w:val="both"/>
        <w:rPr>
          <w:rFonts w:asciiTheme="majorBidi" w:eastAsia="Calibri" w:hAnsiTheme="majorBidi" w:cstheme="majorBidi"/>
          <w:bCs/>
          <w:sz w:val="24"/>
        </w:rPr>
      </w:pPr>
      <w:r w:rsidRPr="00897777">
        <w:rPr>
          <w:rFonts w:asciiTheme="majorBidi" w:eastAsia="Calibri" w:hAnsiTheme="majorBidi" w:cstheme="majorBidi"/>
          <w:bCs/>
          <w:i/>
          <w:iCs/>
          <w:sz w:val="24"/>
        </w:rPr>
        <w:t>Solanum xanthocarpum</w:t>
      </w:r>
      <w:r w:rsidRPr="00897777">
        <w:rPr>
          <w:rFonts w:asciiTheme="majorBidi" w:eastAsia="Calibri" w:hAnsiTheme="majorBidi" w:cstheme="majorBidi"/>
          <w:bCs/>
          <w:sz w:val="24"/>
        </w:rPr>
        <w:t xml:space="preserve"> was cutting and dried, the</w:t>
      </w:r>
      <w:r w:rsidR="00523860" w:rsidRPr="00897777">
        <w:rPr>
          <w:rFonts w:asciiTheme="majorBidi" w:eastAsia="Calibri" w:hAnsiTheme="majorBidi" w:cstheme="majorBidi"/>
          <w:bCs/>
          <w:sz w:val="24"/>
        </w:rPr>
        <w:t xml:space="preserve"> dried </w:t>
      </w:r>
      <w:r w:rsidRPr="00897777">
        <w:rPr>
          <w:rFonts w:asciiTheme="majorBidi" w:eastAsia="Calibri" w:hAnsiTheme="majorBidi" w:cstheme="majorBidi"/>
          <w:bCs/>
          <w:sz w:val="24"/>
        </w:rPr>
        <w:t xml:space="preserve"> </w:t>
      </w:r>
      <w:r w:rsidR="00523860" w:rsidRPr="00897777">
        <w:rPr>
          <w:rFonts w:asciiTheme="majorBidi" w:eastAsia="Calibri" w:hAnsiTheme="majorBidi" w:cstheme="majorBidi"/>
          <w:bCs/>
          <w:sz w:val="24"/>
        </w:rPr>
        <w:t>plant was crushed .Then added the plant powder</w:t>
      </w:r>
      <w:r w:rsidRPr="00897777">
        <w:rPr>
          <w:rFonts w:asciiTheme="majorBidi" w:eastAsia="Calibri" w:hAnsiTheme="majorBidi" w:cstheme="majorBidi"/>
          <w:bCs/>
          <w:sz w:val="24"/>
        </w:rPr>
        <w:t xml:space="preserve"> in different concentration (0.05g,0.025g ) to conjugated with chitin/chitosan Ag nanocomposite </w:t>
      </w:r>
      <w:r w:rsidR="00B22E9F" w:rsidRPr="00897777">
        <w:rPr>
          <w:rFonts w:asciiTheme="majorBidi" w:eastAsia="Calibri" w:hAnsiTheme="majorBidi" w:cstheme="majorBidi"/>
          <w:bCs/>
          <w:sz w:val="24"/>
        </w:rPr>
        <w:t>.Then treated MCF-7 cell cancer by plant powder to test its as anticancer activity.</w:t>
      </w:r>
      <w:r w:rsidRPr="00897777">
        <w:rPr>
          <w:rFonts w:asciiTheme="majorBidi" w:eastAsia="Calibri" w:hAnsiTheme="majorBidi" w:cstheme="majorBidi"/>
          <w:bCs/>
          <w:sz w:val="24"/>
        </w:rPr>
        <w:t xml:space="preserve">                                   </w:t>
      </w:r>
    </w:p>
    <w:p w:rsidR="006C5490" w:rsidRPr="00897777" w:rsidRDefault="00B22E9F" w:rsidP="00B64E8E">
      <w:pPr>
        <w:spacing w:line="360" w:lineRule="auto"/>
        <w:jc w:val="both"/>
        <w:rPr>
          <w:rFonts w:asciiTheme="majorBidi" w:eastAsia="Calibri" w:hAnsiTheme="majorBidi" w:cstheme="majorBidi"/>
          <w:b/>
          <w:sz w:val="24"/>
        </w:rPr>
      </w:pPr>
      <w:r w:rsidRPr="00897777">
        <w:rPr>
          <w:rFonts w:asciiTheme="majorBidi" w:eastAsia="Calibri" w:hAnsiTheme="majorBidi" w:cstheme="majorBidi"/>
          <w:b/>
          <w:sz w:val="24"/>
        </w:rPr>
        <w:t>8</w:t>
      </w:r>
      <w:r w:rsidR="006C5490" w:rsidRPr="00897777">
        <w:rPr>
          <w:rFonts w:asciiTheme="majorBidi" w:eastAsia="Calibri" w:hAnsiTheme="majorBidi" w:cstheme="majorBidi"/>
          <w:b/>
          <w:sz w:val="24"/>
        </w:rPr>
        <w:t xml:space="preserve">. Anti cancer </w:t>
      </w:r>
      <w:r w:rsidR="00B64E8E" w:rsidRPr="00897777">
        <w:rPr>
          <w:rFonts w:asciiTheme="majorBidi" w:eastAsia="Calibri" w:hAnsiTheme="majorBidi" w:cstheme="majorBidi"/>
          <w:b/>
          <w:sz w:val="24"/>
        </w:rPr>
        <w:t>activity</w:t>
      </w:r>
      <w:r w:rsidR="006C5490" w:rsidRPr="00897777">
        <w:rPr>
          <w:rFonts w:asciiTheme="majorBidi" w:eastAsia="Calibri" w:hAnsiTheme="majorBidi" w:cstheme="majorBidi"/>
          <w:b/>
          <w:sz w:val="24"/>
        </w:rPr>
        <w:t xml:space="preserve"> – MTT assay</w:t>
      </w:r>
    </w:p>
    <w:p w:rsidR="006C5490" w:rsidRPr="00897777" w:rsidRDefault="00EF5322" w:rsidP="00D17D13">
      <w:pPr>
        <w:spacing w:line="360" w:lineRule="auto"/>
        <w:jc w:val="both"/>
        <w:rPr>
          <w:rFonts w:asciiTheme="majorBidi" w:eastAsia="Calibri" w:hAnsiTheme="majorBidi" w:cstheme="majorBidi"/>
          <w:bCs/>
          <w:sz w:val="24"/>
        </w:rPr>
      </w:pPr>
      <w:r w:rsidRPr="00897777">
        <w:rPr>
          <w:rFonts w:asciiTheme="majorBidi" w:eastAsia="Calibri" w:hAnsiTheme="majorBidi" w:cstheme="majorBidi"/>
          <w:bCs/>
          <w:sz w:val="24"/>
        </w:rPr>
        <w:t>Sensitivity</w:t>
      </w:r>
      <w:r w:rsidR="00BC1042" w:rsidRPr="00897777">
        <w:rPr>
          <w:rFonts w:asciiTheme="majorBidi" w:eastAsia="Calibri" w:hAnsiTheme="majorBidi" w:cstheme="majorBidi"/>
          <w:bCs/>
          <w:sz w:val="24"/>
        </w:rPr>
        <w:t xml:space="preserve"> MCF-7 </w:t>
      </w:r>
      <w:r w:rsidR="00746CC3" w:rsidRPr="00897777">
        <w:rPr>
          <w:rFonts w:asciiTheme="majorBidi" w:eastAsia="Calibri" w:hAnsiTheme="majorBidi" w:cstheme="majorBidi"/>
          <w:bCs/>
          <w:sz w:val="24"/>
        </w:rPr>
        <w:t xml:space="preserve"> </w:t>
      </w:r>
      <w:r w:rsidR="00BC1042" w:rsidRPr="00897777">
        <w:rPr>
          <w:rFonts w:asciiTheme="majorBidi" w:eastAsia="Calibri" w:hAnsiTheme="majorBidi" w:cstheme="majorBidi"/>
          <w:bCs/>
          <w:sz w:val="24"/>
        </w:rPr>
        <w:t xml:space="preserve"> was </w:t>
      </w:r>
      <w:r w:rsidRPr="00897777">
        <w:rPr>
          <w:rFonts w:asciiTheme="majorBidi" w:eastAsia="Calibri" w:hAnsiTheme="majorBidi" w:cstheme="majorBidi"/>
          <w:bCs/>
          <w:sz w:val="24"/>
        </w:rPr>
        <w:t>determined</w:t>
      </w:r>
      <w:r w:rsidR="00BC1042" w:rsidRPr="00897777">
        <w:rPr>
          <w:rFonts w:asciiTheme="majorBidi" w:eastAsia="Calibri" w:hAnsiTheme="majorBidi" w:cstheme="majorBidi"/>
          <w:bCs/>
          <w:sz w:val="24"/>
        </w:rPr>
        <w:t xml:space="preserve"> individually by the MTT </w:t>
      </w:r>
      <w:r w:rsidRPr="00897777">
        <w:rPr>
          <w:rFonts w:asciiTheme="majorBidi" w:eastAsia="Calibri" w:hAnsiTheme="majorBidi" w:cstheme="majorBidi"/>
          <w:bCs/>
          <w:sz w:val="24"/>
        </w:rPr>
        <w:t>colorimetric</w:t>
      </w:r>
      <w:r w:rsidR="00BC1042" w:rsidRPr="00897777">
        <w:rPr>
          <w:rFonts w:asciiTheme="majorBidi" w:eastAsia="Calibri" w:hAnsiTheme="majorBidi" w:cstheme="majorBidi"/>
          <w:bCs/>
          <w:sz w:val="24"/>
        </w:rPr>
        <w:t xml:space="preserve"> assay .cells were seeded in flat-</w:t>
      </w:r>
      <w:r w:rsidRPr="00897777">
        <w:rPr>
          <w:rFonts w:asciiTheme="majorBidi" w:eastAsia="Calibri" w:hAnsiTheme="majorBidi" w:cstheme="majorBidi"/>
          <w:bCs/>
          <w:sz w:val="24"/>
        </w:rPr>
        <w:t>bottomed</w:t>
      </w:r>
      <w:r w:rsidR="00BC1042" w:rsidRPr="00897777">
        <w:rPr>
          <w:rFonts w:asciiTheme="majorBidi" w:eastAsia="Calibri" w:hAnsiTheme="majorBidi" w:cstheme="majorBidi"/>
          <w:bCs/>
          <w:sz w:val="24"/>
        </w:rPr>
        <w:t xml:space="preserve"> 96-well plate and incubated for 24 h at 37</w:t>
      </w:r>
      <w:r w:rsidRPr="00897777">
        <w:rPr>
          <w:rFonts w:asciiTheme="majorBidi" w:eastAsia="Calibri" w:hAnsiTheme="majorBidi" w:cstheme="majorBidi"/>
          <w:bCs/>
          <w:sz w:val="24"/>
        </w:rPr>
        <w:t>ᴼC</w:t>
      </w:r>
      <w:r w:rsidR="00BC1042" w:rsidRPr="00897777">
        <w:rPr>
          <w:rFonts w:asciiTheme="majorBidi" w:eastAsia="Calibri" w:hAnsiTheme="majorBidi" w:cstheme="majorBidi"/>
          <w:bCs/>
          <w:sz w:val="24"/>
        </w:rPr>
        <w:t xml:space="preserve"> </w:t>
      </w:r>
      <w:r w:rsidR="00442AAD" w:rsidRPr="00897777">
        <w:rPr>
          <w:rFonts w:asciiTheme="majorBidi" w:eastAsia="Calibri" w:hAnsiTheme="majorBidi" w:cstheme="majorBidi"/>
          <w:bCs/>
          <w:sz w:val="24"/>
        </w:rPr>
        <w:t>and in 5% CO</w:t>
      </w:r>
      <w:r w:rsidR="00442AAD" w:rsidRPr="00897777">
        <w:rPr>
          <w:rFonts w:asciiTheme="majorBidi" w:eastAsia="Calibri" w:hAnsiTheme="majorBidi" w:cstheme="majorBidi"/>
          <w:bCs/>
          <w:sz w:val="24"/>
          <w:vertAlign w:val="subscript"/>
        </w:rPr>
        <w:t>2</w:t>
      </w:r>
      <w:r w:rsidRPr="00897777">
        <w:rPr>
          <w:rFonts w:asciiTheme="majorBidi" w:eastAsia="Calibri" w:hAnsiTheme="majorBidi" w:cstheme="majorBidi"/>
          <w:bCs/>
          <w:sz w:val="24"/>
        </w:rPr>
        <w:t>. The</w:t>
      </w:r>
      <w:r w:rsidR="0009400C" w:rsidRPr="00897777">
        <w:rPr>
          <w:rFonts w:asciiTheme="majorBidi" w:eastAsia="Calibri" w:hAnsiTheme="majorBidi" w:cstheme="majorBidi"/>
          <w:bCs/>
          <w:sz w:val="24"/>
        </w:rPr>
        <w:t xml:space="preserve"> cells lines were exposed to Tamoxifen </w:t>
      </w:r>
      <w:r w:rsidRPr="00897777">
        <w:rPr>
          <w:rFonts w:asciiTheme="majorBidi" w:eastAsia="Calibri" w:hAnsiTheme="majorBidi" w:cstheme="majorBidi"/>
          <w:bCs/>
          <w:sz w:val="24"/>
        </w:rPr>
        <w:t>loaded</w:t>
      </w:r>
      <w:r w:rsidR="0009400C" w:rsidRPr="00897777">
        <w:rPr>
          <w:rFonts w:asciiTheme="majorBidi" w:eastAsia="Calibri" w:hAnsiTheme="majorBidi" w:cstheme="majorBidi"/>
          <w:bCs/>
          <w:sz w:val="24"/>
        </w:rPr>
        <w:t xml:space="preserve"> chitosan/ chitin sliver Nan</w:t>
      </w:r>
      <w:r w:rsidRPr="00897777">
        <w:rPr>
          <w:rFonts w:asciiTheme="majorBidi" w:eastAsia="Calibri" w:hAnsiTheme="majorBidi" w:cstheme="majorBidi"/>
          <w:bCs/>
          <w:sz w:val="24"/>
        </w:rPr>
        <w:t xml:space="preserve">ocomposite. </w:t>
      </w:r>
      <w:r w:rsidR="00442AAD" w:rsidRPr="00897777">
        <w:rPr>
          <w:rFonts w:asciiTheme="majorBidi" w:eastAsia="Calibri" w:hAnsiTheme="majorBidi" w:cstheme="majorBidi"/>
          <w:bCs/>
          <w:sz w:val="24"/>
        </w:rPr>
        <w:t>Chitosan/</w:t>
      </w:r>
      <w:r w:rsidR="0009400C" w:rsidRPr="00897777">
        <w:rPr>
          <w:rFonts w:asciiTheme="majorBidi" w:eastAsia="Calibri" w:hAnsiTheme="majorBidi" w:cstheme="majorBidi"/>
          <w:bCs/>
          <w:sz w:val="24"/>
        </w:rPr>
        <w:t>chitin Sliver</w:t>
      </w:r>
      <w:r w:rsidR="00442AAD" w:rsidRPr="00897777">
        <w:rPr>
          <w:rFonts w:asciiTheme="majorBidi" w:eastAsia="Calibri" w:hAnsiTheme="majorBidi" w:cstheme="majorBidi"/>
          <w:bCs/>
          <w:sz w:val="24"/>
        </w:rPr>
        <w:t xml:space="preserve"> </w:t>
      </w:r>
      <w:r w:rsidR="0009400C" w:rsidRPr="00897777">
        <w:rPr>
          <w:rFonts w:asciiTheme="majorBidi" w:eastAsia="Calibri" w:hAnsiTheme="majorBidi" w:cstheme="majorBidi"/>
          <w:bCs/>
          <w:sz w:val="24"/>
        </w:rPr>
        <w:t xml:space="preserve">Nanocomposite with DMSO solvent as </w:t>
      </w:r>
      <w:r w:rsidRPr="00897777">
        <w:rPr>
          <w:rFonts w:asciiTheme="majorBidi" w:eastAsia="Calibri" w:hAnsiTheme="majorBidi" w:cstheme="majorBidi"/>
          <w:bCs/>
          <w:sz w:val="24"/>
        </w:rPr>
        <w:t>control. Cells</w:t>
      </w:r>
      <w:r w:rsidR="0009400C" w:rsidRPr="00897777">
        <w:rPr>
          <w:rFonts w:asciiTheme="majorBidi" w:eastAsia="Calibri" w:hAnsiTheme="majorBidi" w:cstheme="majorBidi"/>
          <w:bCs/>
          <w:sz w:val="24"/>
        </w:rPr>
        <w:t xml:space="preserve"> were treated with MTT reagent (20µ</w:t>
      </w:r>
      <w:r w:rsidR="00E8737B" w:rsidRPr="00897777">
        <w:rPr>
          <w:rFonts w:asciiTheme="majorBidi" w:eastAsia="Calibri" w:hAnsiTheme="majorBidi" w:cstheme="majorBidi"/>
          <w:bCs/>
          <w:sz w:val="24"/>
        </w:rPr>
        <w:t>l</w:t>
      </w:r>
      <w:r w:rsidR="0009400C" w:rsidRPr="00897777">
        <w:rPr>
          <w:rFonts w:asciiTheme="majorBidi" w:eastAsia="Calibri" w:hAnsiTheme="majorBidi" w:cstheme="majorBidi"/>
          <w:bCs/>
          <w:sz w:val="24"/>
        </w:rPr>
        <w:t>/well) for 4h at 37</w:t>
      </w:r>
      <w:r w:rsidR="00E8737B" w:rsidRPr="00897777">
        <w:rPr>
          <w:rFonts w:asciiTheme="majorBidi" w:eastAsia="Calibri" w:hAnsiTheme="majorBidi" w:cstheme="majorBidi"/>
          <w:bCs/>
          <w:sz w:val="24"/>
        </w:rPr>
        <w:t>ᴼC and then DMSO (100µl)</w:t>
      </w:r>
      <w:r w:rsidRPr="00897777">
        <w:rPr>
          <w:rFonts w:asciiTheme="majorBidi" w:eastAsia="Calibri" w:hAnsiTheme="majorBidi" w:cstheme="majorBidi"/>
          <w:bCs/>
          <w:sz w:val="24"/>
        </w:rPr>
        <w:t xml:space="preserve"> were</w:t>
      </w:r>
      <w:r w:rsidR="00E8737B" w:rsidRPr="00897777">
        <w:rPr>
          <w:rFonts w:asciiTheme="majorBidi" w:eastAsia="Calibri" w:hAnsiTheme="majorBidi" w:cstheme="majorBidi"/>
          <w:bCs/>
          <w:sz w:val="24"/>
        </w:rPr>
        <w:t xml:space="preserve"> added for each well to dissolve the formazan crysta</w:t>
      </w:r>
      <w:r w:rsidRPr="00897777">
        <w:rPr>
          <w:rFonts w:asciiTheme="majorBidi" w:eastAsia="Calibri" w:hAnsiTheme="majorBidi" w:cstheme="majorBidi"/>
          <w:bCs/>
          <w:sz w:val="24"/>
        </w:rPr>
        <w:t xml:space="preserve">ls. The optical </w:t>
      </w:r>
      <w:r w:rsidR="00442AAD" w:rsidRPr="00897777">
        <w:rPr>
          <w:rFonts w:asciiTheme="majorBidi" w:eastAsia="Calibri" w:hAnsiTheme="majorBidi" w:cstheme="majorBidi"/>
          <w:bCs/>
          <w:sz w:val="24"/>
        </w:rPr>
        <w:t>densities (OD) were</w:t>
      </w:r>
      <w:r w:rsidR="00E8737B" w:rsidRPr="00897777">
        <w:rPr>
          <w:rFonts w:asciiTheme="majorBidi" w:eastAsia="Calibri" w:hAnsiTheme="majorBidi" w:cstheme="majorBidi"/>
          <w:bCs/>
          <w:sz w:val="24"/>
        </w:rPr>
        <w:t xml:space="preserve"> </w:t>
      </w:r>
      <w:r w:rsidRPr="00897777">
        <w:rPr>
          <w:rFonts w:asciiTheme="majorBidi" w:eastAsia="Calibri" w:hAnsiTheme="majorBidi" w:cstheme="majorBidi"/>
          <w:bCs/>
          <w:sz w:val="24"/>
        </w:rPr>
        <w:t>recorded</w:t>
      </w:r>
      <w:r w:rsidR="00E8737B" w:rsidRPr="00897777">
        <w:rPr>
          <w:rFonts w:asciiTheme="majorBidi" w:eastAsia="Calibri" w:hAnsiTheme="majorBidi" w:cstheme="majorBidi"/>
          <w:bCs/>
          <w:sz w:val="24"/>
        </w:rPr>
        <w:t xml:space="preserve"> </w:t>
      </w:r>
      <w:r w:rsidR="00442AAD" w:rsidRPr="00897777">
        <w:rPr>
          <w:rFonts w:asciiTheme="majorBidi" w:eastAsia="Calibri" w:hAnsiTheme="majorBidi" w:cstheme="majorBidi"/>
          <w:bCs/>
          <w:sz w:val="24"/>
        </w:rPr>
        <w:t xml:space="preserve">at </w:t>
      </w:r>
      <w:r w:rsidR="00E8737B" w:rsidRPr="00897777">
        <w:rPr>
          <w:rFonts w:asciiTheme="majorBidi" w:eastAsia="Calibri" w:hAnsiTheme="majorBidi" w:cstheme="majorBidi"/>
          <w:bCs/>
          <w:sz w:val="24"/>
        </w:rPr>
        <w:t xml:space="preserve">570nm in </w:t>
      </w:r>
      <w:r w:rsidRPr="00897777">
        <w:rPr>
          <w:rFonts w:asciiTheme="majorBidi" w:eastAsia="Calibri" w:hAnsiTheme="majorBidi" w:cstheme="majorBidi"/>
          <w:bCs/>
          <w:sz w:val="24"/>
        </w:rPr>
        <w:t>micro plate</w:t>
      </w:r>
      <w:r w:rsidR="00E8737B" w:rsidRPr="00897777">
        <w:rPr>
          <w:rFonts w:asciiTheme="majorBidi" w:eastAsia="Calibri" w:hAnsiTheme="majorBidi" w:cstheme="majorBidi"/>
          <w:bCs/>
          <w:sz w:val="24"/>
        </w:rPr>
        <w:t xml:space="preserve"> reader. </w:t>
      </w:r>
      <w:r w:rsidRPr="00897777">
        <w:rPr>
          <w:rFonts w:asciiTheme="majorBidi" w:eastAsia="Calibri" w:hAnsiTheme="majorBidi" w:cstheme="majorBidi"/>
          <w:bCs/>
          <w:sz w:val="24"/>
        </w:rPr>
        <w:t>Percentage</w:t>
      </w:r>
      <w:r w:rsidR="00E8737B" w:rsidRPr="00897777">
        <w:rPr>
          <w:rFonts w:asciiTheme="majorBidi" w:eastAsia="Calibri" w:hAnsiTheme="majorBidi" w:cstheme="majorBidi"/>
          <w:bCs/>
          <w:sz w:val="24"/>
        </w:rPr>
        <w:t xml:space="preserve"> of residual cell viability was determined as (OD of control – OD</w:t>
      </w:r>
      <w:r w:rsidR="00442AAD" w:rsidRPr="00897777">
        <w:rPr>
          <w:rFonts w:asciiTheme="majorBidi" w:eastAsia="Calibri" w:hAnsiTheme="majorBidi" w:cstheme="majorBidi"/>
          <w:bCs/>
          <w:sz w:val="24"/>
        </w:rPr>
        <w:t xml:space="preserve"> of treated cells/OD of control</w:t>
      </w:r>
      <w:r w:rsidR="00E8737B" w:rsidRPr="00897777">
        <w:rPr>
          <w:rFonts w:asciiTheme="majorBidi" w:eastAsia="Calibri" w:hAnsiTheme="majorBidi" w:cstheme="majorBidi"/>
          <w:bCs/>
          <w:sz w:val="24"/>
        </w:rPr>
        <w:t>)</w:t>
      </w:r>
      <w:r w:rsidRPr="00897777">
        <w:rPr>
          <w:rFonts w:asciiTheme="majorBidi" w:eastAsia="Calibri" w:hAnsiTheme="majorBidi" w:cstheme="majorBidi"/>
          <w:bCs/>
          <w:sz w:val="24"/>
        </w:rPr>
        <w:t xml:space="preserve"> ×100</w:t>
      </w:r>
      <w:r w:rsidR="00E8737B" w:rsidRPr="00897777">
        <w:rPr>
          <w:rFonts w:asciiTheme="majorBidi" w:eastAsia="Calibri" w:hAnsiTheme="majorBidi" w:cstheme="majorBidi"/>
          <w:bCs/>
          <w:sz w:val="24"/>
        </w:rPr>
        <w:t xml:space="preserve"> and </w:t>
      </w:r>
      <w:r w:rsidR="00442AAD" w:rsidRPr="00897777">
        <w:rPr>
          <w:rFonts w:asciiTheme="majorBidi" w:eastAsia="Calibri" w:hAnsiTheme="majorBidi" w:cstheme="majorBidi"/>
          <w:bCs/>
          <w:sz w:val="24"/>
        </w:rPr>
        <w:t>percentage of dead</w:t>
      </w:r>
      <w:r w:rsidR="00E8737B" w:rsidRPr="00897777">
        <w:rPr>
          <w:rFonts w:asciiTheme="majorBidi" w:eastAsia="Calibri" w:hAnsiTheme="majorBidi" w:cstheme="majorBidi"/>
          <w:bCs/>
          <w:sz w:val="24"/>
        </w:rPr>
        <w:t xml:space="preserve"> cells was determined as </w:t>
      </w:r>
      <w:r w:rsidR="000B3987" w:rsidRPr="00897777">
        <w:rPr>
          <w:rFonts w:asciiTheme="majorBidi" w:eastAsia="Calibri" w:hAnsiTheme="majorBidi" w:cstheme="majorBidi"/>
          <w:bCs/>
          <w:sz w:val="24"/>
        </w:rPr>
        <w:t>(100 – cell viability</w:t>
      </w:r>
      <w:r w:rsidRPr="00897777">
        <w:rPr>
          <w:rFonts w:asciiTheme="majorBidi" w:eastAsia="Calibri" w:hAnsiTheme="majorBidi" w:cstheme="majorBidi"/>
          <w:bCs/>
          <w:sz w:val="24"/>
        </w:rPr>
        <w:t>).</w:t>
      </w:r>
      <w:r w:rsidR="009D1A48" w:rsidRPr="00897777">
        <w:rPr>
          <w:rFonts w:asciiTheme="majorBidi" w:eastAsia="Calibri" w:hAnsiTheme="majorBidi" w:cstheme="majorBidi"/>
          <w:bCs/>
          <w:sz w:val="24"/>
        </w:rPr>
        <w:t xml:space="preserve"> </w:t>
      </w:r>
      <w:r w:rsidR="002E75EA" w:rsidRPr="00897777">
        <w:rPr>
          <w:rFonts w:asciiTheme="majorBidi" w:eastAsia="Calibri" w:hAnsiTheme="majorBidi" w:cstheme="majorBidi"/>
          <w:bCs/>
          <w:sz w:val="24"/>
        </w:rPr>
        <w:t xml:space="preserve">  </w:t>
      </w:r>
    </w:p>
    <w:p w:rsidR="002E75EA" w:rsidRPr="00897777" w:rsidRDefault="002E75EA" w:rsidP="000B3987">
      <w:pPr>
        <w:spacing w:line="360" w:lineRule="auto"/>
        <w:jc w:val="both"/>
        <w:rPr>
          <w:rFonts w:asciiTheme="majorBidi" w:eastAsia="Calibri" w:hAnsiTheme="majorBidi" w:cstheme="majorBidi"/>
          <w:b/>
          <w:bCs/>
          <w:sz w:val="24"/>
        </w:rPr>
      </w:pPr>
      <w:r w:rsidRPr="00897777">
        <w:rPr>
          <w:rFonts w:asciiTheme="majorBidi" w:eastAsia="Calibri" w:hAnsiTheme="majorBidi" w:cstheme="majorBidi"/>
          <w:b/>
          <w:bCs/>
          <w:sz w:val="24"/>
        </w:rPr>
        <w:t>9</w:t>
      </w:r>
      <w:r w:rsidR="000B3987" w:rsidRPr="00897777">
        <w:rPr>
          <w:rFonts w:asciiTheme="majorBidi" w:eastAsia="Calibri" w:hAnsiTheme="majorBidi" w:cstheme="majorBidi"/>
          <w:b/>
          <w:bCs/>
          <w:sz w:val="24"/>
        </w:rPr>
        <w:t>.</w:t>
      </w:r>
      <w:r w:rsidRPr="00897777">
        <w:rPr>
          <w:rFonts w:asciiTheme="majorBidi" w:eastAsia="Calibri" w:hAnsiTheme="majorBidi" w:cstheme="majorBidi"/>
          <w:b/>
          <w:bCs/>
          <w:sz w:val="24"/>
        </w:rPr>
        <w:t xml:space="preserve">DNA damage study.  </w:t>
      </w:r>
    </w:p>
    <w:p w:rsidR="002E75EA" w:rsidRPr="00897777" w:rsidRDefault="002E75EA" w:rsidP="002E75EA">
      <w:pPr>
        <w:spacing w:line="360" w:lineRule="auto"/>
        <w:jc w:val="both"/>
        <w:rPr>
          <w:rFonts w:asciiTheme="majorBidi" w:eastAsia="Calibri" w:hAnsiTheme="majorBidi" w:cstheme="majorBidi"/>
          <w:b/>
          <w:bCs/>
          <w:sz w:val="24"/>
        </w:rPr>
      </w:pPr>
      <w:r w:rsidRPr="00897777">
        <w:rPr>
          <w:rFonts w:asciiTheme="majorBidi" w:eastAsia="Calibri" w:hAnsiTheme="majorBidi" w:cstheme="majorBidi"/>
          <w:b/>
          <w:bCs/>
          <w:sz w:val="24"/>
        </w:rPr>
        <w:lastRenderedPageBreak/>
        <w:t>10</w:t>
      </w:r>
      <w:r w:rsidR="000B3987" w:rsidRPr="00897777">
        <w:rPr>
          <w:rFonts w:asciiTheme="majorBidi" w:eastAsia="Calibri" w:hAnsiTheme="majorBidi" w:cstheme="majorBidi"/>
          <w:b/>
          <w:bCs/>
          <w:sz w:val="24"/>
        </w:rPr>
        <w:t xml:space="preserve">. </w:t>
      </w:r>
      <w:r w:rsidRPr="00897777">
        <w:rPr>
          <w:rFonts w:asciiTheme="majorBidi" w:eastAsia="Calibri" w:hAnsiTheme="majorBidi" w:cstheme="majorBidi"/>
          <w:b/>
          <w:bCs/>
          <w:sz w:val="24"/>
        </w:rPr>
        <w:t xml:space="preserve">Scaning electron microscopy (SEM).  </w:t>
      </w:r>
    </w:p>
    <w:p w:rsidR="002E75EA" w:rsidRPr="00897777" w:rsidRDefault="002E75EA" w:rsidP="002E75EA">
      <w:pPr>
        <w:spacing w:line="360" w:lineRule="auto"/>
        <w:jc w:val="both"/>
        <w:rPr>
          <w:rFonts w:asciiTheme="majorBidi" w:eastAsia="Calibri" w:hAnsiTheme="majorBidi" w:cstheme="majorBidi"/>
          <w:sz w:val="24"/>
        </w:rPr>
      </w:pPr>
      <w:r w:rsidRPr="00897777">
        <w:rPr>
          <w:rFonts w:asciiTheme="majorBidi" w:eastAsia="Calibri" w:hAnsiTheme="majorBidi" w:cstheme="majorBidi"/>
          <w:sz w:val="24"/>
        </w:rPr>
        <w:t>The morphology of MCF-7 cell cancer was observed befor</w:t>
      </w:r>
      <w:r w:rsidR="00CA0343" w:rsidRPr="00897777">
        <w:rPr>
          <w:rFonts w:asciiTheme="majorBidi" w:eastAsia="Calibri" w:hAnsiTheme="majorBidi" w:cstheme="majorBidi"/>
          <w:sz w:val="24"/>
        </w:rPr>
        <w:t>e</w:t>
      </w:r>
      <w:r w:rsidRPr="00897777">
        <w:rPr>
          <w:rFonts w:asciiTheme="majorBidi" w:eastAsia="Calibri" w:hAnsiTheme="majorBidi" w:cstheme="majorBidi"/>
          <w:sz w:val="24"/>
        </w:rPr>
        <w:t xml:space="preserve"> and af</w:t>
      </w:r>
      <w:r w:rsidR="00630FAD" w:rsidRPr="00897777">
        <w:rPr>
          <w:rFonts w:asciiTheme="majorBidi" w:eastAsia="Calibri" w:hAnsiTheme="majorBidi" w:cstheme="majorBidi"/>
          <w:sz w:val="24"/>
        </w:rPr>
        <w:t xml:space="preserve">ter treated by Tamoxifen loaded chitin/chtitosan Ag nanocomposite. </w:t>
      </w:r>
    </w:p>
    <w:p w:rsidR="002E75EA" w:rsidRPr="00897777" w:rsidRDefault="002E75EA" w:rsidP="002E75EA">
      <w:pPr>
        <w:spacing w:line="360" w:lineRule="auto"/>
        <w:jc w:val="both"/>
        <w:rPr>
          <w:rFonts w:asciiTheme="majorBidi" w:eastAsia="Calibri" w:hAnsiTheme="majorBidi" w:cstheme="majorBidi"/>
          <w:b/>
          <w:bCs/>
          <w:sz w:val="24"/>
        </w:rPr>
      </w:pPr>
    </w:p>
    <w:p w:rsidR="009D1A48" w:rsidRDefault="009D1A48" w:rsidP="00D17D13">
      <w:pPr>
        <w:spacing w:line="360" w:lineRule="auto"/>
        <w:jc w:val="both"/>
        <w:rPr>
          <w:rFonts w:asciiTheme="majorBidi" w:eastAsia="Calibri" w:hAnsiTheme="majorBidi" w:cstheme="majorBidi"/>
          <w:bCs/>
          <w:sz w:val="24"/>
        </w:rPr>
      </w:pPr>
    </w:p>
    <w:p w:rsidR="00047120" w:rsidRDefault="00047120" w:rsidP="00D17D13">
      <w:pPr>
        <w:spacing w:line="360" w:lineRule="auto"/>
        <w:jc w:val="both"/>
        <w:rPr>
          <w:rFonts w:asciiTheme="majorBidi" w:eastAsia="Calibri" w:hAnsiTheme="majorBidi" w:cstheme="majorBidi"/>
          <w:bCs/>
          <w:sz w:val="24"/>
        </w:rPr>
      </w:pPr>
    </w:p>
    <w:p w:rsidR="00047120" w:rsidRDefault="00047120" w:rsidP="00D17D13">
      <w:pPr>
        <w:spacing w:line="360" w:lineRule="auto"/>
        <w:jc w:val="both"/>
        <w:rPr>
          <w:rFonts w:asciiTheme="majorBidi" w:eastAsia="Calibri" w:hAnsiTheme="majorBidi" w:cstheme="majorBidi"/>
          <w:bCs/>
          <w:sz w:val="24"/>
        </w:rPr>
      </w:pPr>
    </w:p>
    <w:p w:rsidR="00047120" w:rsidRDefault="00047120" w:rsidP="00D17D13">
      <w:pPr>
        <w:spacing w:line="360" w:lineRule="auto"/>
        <w:jc w:val="both"/>
        <w:rPr>
          <w:rFonts w:asciiTheme="majorBidi" w:eastAsia="Calibri" w:hAnsiTheme="majorBidi" w:cstheme="majorBidi"/>
          <w:bCs/>
          <w:sz w:val="24"/>
        </w:rPr>
      </w:pPr>
    </w:p>
    <w:p w:rsidR="00047120" w:rsidRDefault="00047120" w:rsidP="00D17D13">
      <w:pPr>
        <w:spacing w:line="360" w:lineRule="auto"/>
        <w:jc w:val="both"/>
        <w:rPr>
          <w:rFonts w:asciiTheme="majorBidi" w:eastAsia="Calibri" w:hAnsiTheme="majorBidi" w:cstheme="majorBidi"/>
          <w:bCs/>
          <w:sz w:val="24"/>
        </w:rPr>
      </w:pPr>
    </w:p>
    <w:p w:rsidR="00047120" w:rsidRDefault="00047120" w:rsidP="00D17D13">
      <w:pPr>
        <w:spacing w:line="360" w:lineRule="auto"/>
        <w:jc w:val="both"/>
        <w:rPr>
          <w:rFonts w:asciiTheme="majorBidi" w:eastAsia="Calibri" w:hAnsiTheme="majorBidi" w:cstheme="majorBidi"/>
          <w:bCs/>
          <w:sz w:val="24"/>
        </w:rPr>
      </w:pPr>
    </w:p>
    <w:p w:rsidR="00047120" w:rsidRDefault="00047120" w:rsidP="00D17D13">
      <w:pPr>
        <w:spacing w:line="360" w:lineRule="auto"/>
        <w:jc w:val="both"/>
        <w:rPr>
          <w:rFonts w:asciiTheme="majorBidi" w:eastAsia="Calibri" w:hAnsiTheme="majorBidi" w:cstheme="majorBidi"/>
          <w:bCs/>
          <w:sz w:val="24"/>
        </w:rPr>
      </w:pPr>
    </w:p>
    <w:p w:rsidR="00047120" w:rsidRDefault="00047120" w:rsidP="00D17D13">
      <w:pPr>
        <w:spacing w:line="360" w:lineRule="auto"/>
        <w:jc w:val="both"/>
        <w:rPr>
          <w:rFonts w:asciiTheme="majorBidi" w:eastAsia="Calibri" w:hAnsiTheme="majorBidi" w:cstheme="majorBidi"/>
          <w:bCs/>
          <w:sz w:val="24"/>
        </w:rPr>
      </w:pPr>
    </w:p>
    <w:p w:rsidR="00047120" w:rsidRDefault="00047120" w:rsidP="00D17D13">
      <w:pPr>
        <w:spacing w:line="360" w:lineRule="auto"/>
        <w:jc w:val="both"/>
        <w:rPr>
          <w:rFonts w:asciiTheme="majorBidi" w:eastAsia="Calibri" w:hAnsiTheme="majorBidi" w:cstheme="majorBidi"/>
          <w:bCs/>
          <w:sz w:val="24"/>
        </w:rPr>
      </w:pPr>
    </w:p>
    <w:p w:rsidR="00047120" w:rsidRDefault="00047120" w:rsidP="00D17D13">
      <w:pPr>
        <w:spacing w:line="360" w:lineRule="auto"/>
        <w:jc w:val="both"/>
        <w:rPr>
          <w:rFonts w:asciiTheme="majorBidi" w:eastAsia="Calibri" w:hAnsiTheme="majorBidi" w:cstheme="majorBidi"/>
          <w:bCs/>
          <w:sz w:val="24"/>
        </w:rPr>
      </w:pPr>
    </w:p>
    <w:p w:rsidR="00047120" w:rsidRDefault="00047120" w:rsidP="00D17D13">
      <w:pPr>
        <w:spacing w:line="360" w:lineRule="auto"/>
        <w:jc w:val="both"/>
        <w:rPr>
          <w:rFonts w:asciiTheme="majorBidi" w:eastAsia="Calibri" w:hAnsiTheme="majorBidi" w:cstheme="majorBidi"/>
          <w:bCs/>
          <w:sz w:val="24"/>
        </w:rPr>
      </w:pPr>
    </w:p>
    <w:p w:rsidR="00047120" w:rsidRDefault="00047120" w:rsidP="00D17D13">
      <w:pPr>
        <w:spacing w:line="360" w:lineRule="auto"/>
        <w:jc w:val="both"/>
        <w:rPr>
          <w:rFonts w:asciiTheme="majorBidi" w:eastAsia="Calibri" w:hAnsiTheme="majorBidi" w:cstheme="majorBidi"/>
          <w:bCs/>
          <w:sz w:val="24"/>
        </w:rPr>
      </w:pPr>
    </w:p>
    <w:p w:rsidR="00047120" w:rsidRDefault="00047120" w:rsidP="00D17D13">
      <w:pPr>
        <w:spacing w:line="360" w:lineRule="auto"/>
        <w:jc w:val="both"/>
        <w:rPr>
          <w:rFonts w:asciiTheme="majorBidi" w:eastAsia="Calibri" w:hAnsiTheme="majorBidi" w:cstheme="majorBidi"/>
          <w:bCs/>
          <w:sz w:val="24"/>
        </w:rPr>
      </w:pPr>
    </w:p>
    <w:p w:rsidR="00047120" w:rsidRDefault="00047120" w:rsidP="00D17D13">
      <w:pPr>
        <w:spacing w:line="360" w:lineRule="auto"/>
        <w:jc w:val="both"/>
        <w:rPr>
          <w:rFonts w:asciiTheme="majorBidi" w:eastAsia="Calibri" w:hAnsiTheme="majorBidi" w:cstheme="majorBidi"/>
          <w:bCs/>
          <w:sz w:val="24"/>
        </w:rPr>
      </w:pPr>
    </w:p>
    <w:p w:rsidR="00047120" w:rsidRDefault="00047120" w:rsidP="00D17D13">
      <w:pPr>
        <w:spacing w:line="360" w:lineRule="auto"/>
        <w:jc w:val="both"/>
        <w:rPr>
          <w:rFonts w:asciiTheme="majorBidi" w:eastAsia="Calibri" w:hAnsiTheme="majorBidi" w:cstheme="majorBidi"/>
          <w:bCs/>
          <w:sz w:val="24"/>
        </w:rPr>
      </w:pPr>
    </w:p>
    <w:p w:rsidR="00047120" w:rsidRDefault="00047120" w:rsidP="00D17D13">
      <w:pPr>
        <w:spacing w:line="360" w:lineRule="auto"/>
        <w:jc w:val="both"/>
        <w:rPr>
          <w:rFonts w:asciiTheme="majorBidi" w:eastAsia="Calibri" w:hAnsiTheme="majorBidi" w:cstheme="majorBidi"/>
          <w:bCs/>
          <w:sz w:val="24"/>
        </w:rPr>
      </w:pPr>
    </w:p>
    <w:p w:rsidR="00047120" w:rsidRPr="00897777" w:rsidRDefault="00047120" w:rsidP="00D17D13">
      <w:pPr>
        <w:spacing w:line="360" w:lineRule="auto"/>
        <w:jc w:val="both"/>
        <w:rPr>
          <w:rFonts w:asciiTheme="majorBidi" w:eastAsia="Calibri" w:hAnsiTheme="majorBidi" w:cstheme="majorBidi"/>
          <w:bCs/>
          <w:sz w:val="24"/>
        </w:rPr>
      </w:pPr>
    </w:p>
    <w:p w:rsidR="00047120" w:rsidRPr="00897777" w:rsidRDefault="00047120" w:rsidP="00047120">
      <w:pPr>
        <w:spacing w:line="360" w:lineRule="auto"/>
        <w:jc w:val="both"/>
        <w:rPr>
          <w:rFonts w:asciiTheme="majorBidi" w:hAnsiTheme="majorBidi" w:cstheme="majorBidi"/>
          <w:b/>
          <w:bCs/>
          <w:sz w:val="36"/>
          <w:szCs w:val="36"/>
        </w:rPr>
      </w:pPr>
      <w:r w:rsidRPr="00897777">
        <w:rPr>
          <w:rFonts w:asciiTheme="majorBidi" w:hAnsiTheme="majorBidi" w:cstheme="majorBidi"/>
          <w:b/>
          <w:bCs/>
          <w:sz w:val="36"/>
          <w:szCs w:val="36"/>
        </w:rPr>
        <w:lastRenderedPageBreak/>
        <w:t>Result</w:t>
      </w:r>
      <w:r>
        <w:rPr>
          <w:rFonts w:asciiTheme="majorBidi" w:hAnsiTheme="majorBidi" w:cstheme="majorBidi"/>
          <w:b/>
          <w:bCs/>
          <w:sz w:val="36"/>
          <w:szCs w:val="36"/>
        </w:rPr>
        <w:t>s and discussion</w:t>
      </w:r>
    </w:p>
    <w:p w:rsidR="00CA0343" w:rsidRPr="00897777" w:rsidRDefault="00CA0343" w:rsidP="00C30541">
      <w:pPr>
        <w:spacing w:line="360" w:lineRule="auto"/>
        <w:jc w:val="both"/>
        <w:rPr>
          <w:rFonts w:asciiTheme="majorBidi" w:hAnsiTheme="majorBidi" w:cstheme="majorBidi"/>
          <w:b/>
          <w:bCs/>
          <w:sz w:val="24"/>
          <w:szCs w:val="24"/>
        </w:rPr>
      </w:pPr>
      <w:r w:rsidRPr="00897777">
        <w:rPr>
          <w:rFonts w:asciiTheme="majorBidi" w:hAnsiTheme="majorBidi" w:cstheme="majorBidi"/>
          <w:b/>
          <w:bCs/>
          <w:sz w:val="24"/>
          <w:szCs w:val="24"/>
        </w:rPr>
        <w:t xml:space="preserve">1.Synthesis of chitin /chitosan Ag nanocomposites </w:t>
      </w:r>
    </w:p>
    <w:p w:rsidR="004239D4" w:rsidRPr="00897777" w:rsidRDefault="004239D4" w:rsidP="00C30541">
      <w:pPr>
        <w:spacing w:line="360" w:lineRule="auto"/>
        <w:jc w:val="both"/>
        <w:rPr>
          <w:rFonts w:asciiTheme="majorBidi" w:hAnsiTheme="majorBidi" w:cstheme="majorBidi"/>
          <w:sz w:val="24"/>
          <w:szCs w:val="24"/>
        </w:rPr>
      </w:pPr>
      <w:r w:rsidRPr="00897777">
        <w:rPr>
          <w:rFonts w:asciiTheme="majorBidi" w:hAnsiTheme="majorBidi" w:cstheme="majorBidi"/>
          <w:sz w:val="24"/>
          <w:szCs w:val="24"/>
        </w:rPr>
        <w:t xml:space="preserve">Chitin and chitosan bionanocomposites were synthesized using </w:t>
      </w:r>
      <w:r w:rsidR="00CA0343" w:rsidRPr="00897777">
        <w:rPr>
          <w:rFonts w:asciiTheme="majorBidi" w:hAnsiTheme="majorBidi" w:cstheme="majorBidi"/>
          <w:sz w:val="24"/>
          <w:szCs w:val="24"/>
        </w:rPr>
        <w:t xml:space="preserve">1ml of </w:t>
      </w:r>
      <w:r w:rsidRPr="00897777">
        <w:rPr>
          <w:rFonts w:asciiTheme="majorBidi" w:hAnsiTheme="majorBidi" w:cstheme="majorBidi"/>
          <w:sz w:val="24"/>
          <w:szCs w:val="24"/>
        </w:rPr>
        <w:t xml:space="preserve"> 5M NaOH</w:t>
      </w:r>
      <w:r w:rsidR="00CA0343" w:rsidRPr="00897777">
        <w:rPr>
          <w:rFonts w:asciiTheme="majorBidi" w:hAnsiTheme="majorBidi" w:cstheme="majorBidi"/>
          <w:sz w:val="24"/>
          <w:szCs w:val="24"/>
        </w:rPr>
        <w:t xml:space="preserve">, 1ml of 1mµAgNO3 </w:t>
      </w:r>
      <w:r w:rsidRPr="00897777">
        <w:rPr>
          <w:rFonts w:asciiTheme="majorBidi" w:hAnsiTheme="majorBidi" w:cstheme="majorBidi"/>
          <w:sz w:val="24"/>
          <w:szCs w:val="24"/>
        </w:rPr>
        <w:t xml:space="preserve"> and 0.1% glacial acidic acid</w:t>
      </w:r>
      <w:r w:rsidR="00CA0343" w:rsidRPr="00897777">
        <w:rPr>
          <w:rFonts w:asciiTheme="majorBidi" w:hAnsiTheme="majorBidi" w:cstheme="majorBidi"/>
          <w:sz w:val="24"/>
          <w:szCs w:val="24"/>
        </w:rPr>
        <w:t xml:space="preserve"> (50µl)</w:t>
      </w:r>
      <w:r w:rsidRPr="00897777">
        <w:rPr>
          <w:rFonts w:asciiTheme="majorBidi" w:hAnsiTheme="majorBidi" w:cstheme="majorBidi"/>
          <w:sz w:val="24"/>
          <w:szCs w:val="24"/>
        </w:rPr>
        <w:t xml:space="preserve">.  .  </w:t>
      </w:r>
    </w:p>
    <w:p w:rsidR="0093290C" w:rsidRPr="00897777" w:rsidRDefault="004239D4" w:rsidP="00C719EC">
      <w:pPr>
        <w:spacing w:line="360" w:lineRule="auto"/>
        <w:jc w:val="both"/>
        <w:rPr>
          <w:rFonts w:asciiTheme="majorBidi" w:hAnsiTheme="majorBidi" w:cstheme="majorBidi"/>
          <w:b/>
          <w:bCs/>
          <w:sz w:val="24"/>
          <w:szCs w:val="24"/>
        </w:rPr>
      </w:pPr>
      <w:r w:rsidRPr="00897777">
        <w:rPr>
          <w:rFonts w:asciiTheme="majorBidi" w:hAnsiTheme="majorBidi" w:cstheme="majorBidi"/>
          <w:sz w:val="24"/>
          <w:szCs w:val="24"/>
        </w:rPr>
        <w:t>Tamoxifen is anticancer drug and its loaded with   chitin and chitosan bionanocomposiet</w:t>
      </w:r>
    </w:p>
    <w:p w:rsidR="00CA0343" w:rsidRPr="00897777" w:rsidRDefault="00CA0343" w:rsidP="00C719EC">
      <w:pPr>
        <w:spacing w:line="360" w:lineRule="auto"/>
        <w:jc w:val="both"/>
        <w:rPr>
          <w:rFonts w:asciiTheme="majorBidi" w:hAnsiTheme="majorBidi" w:cstheme="majorBidi"/>
          <w:b/>
          <w:bCs/>
          <w:sz w:val="24"/>
          <w:szCs w:val="24"/>
        </w:rPr>
      </w:pPr>
      <w:r w:rsidRPr="00897777">
        <w:rPr>
          <w:rFonts w:asciiTheme="majorBidi" w:hAnsiTheme="majorBidi" w:cstheme="majorBidi"/>
          <w:b/>
          <w:bCs/>
          <w:sz w:val="24"/>
          <w:szCs w:val="24"/>
        </w:rPr>
        <w:t xml:space="preserve">        </w:t>
      </w:r>
      <w:r w:rsidR="004239D4" w:rsidRPr="00897777">
        <w:rPr>
          <w:rFonts w:asciiTheme="majorBidi" w:hAnsiTheme="majorBidi" w:cstheme="majorBidi"/>
          <w:b/>
          <w:bCs/>
          <w:sz w:val="24"/>
          <w:szCs w:val="24"/>
        </w:rPr>
        <w:t xml:space="preserve">Chitosan </w:t>
      </w:r>
      <w:r w:rsidR="000A0699" w:rsidRPr="00897777">
        <w:rPr>
          <w:rFonts w:asciiTheme="majorBidi" w:hAnsiTheme="majorBidi" w:cstheme="majorBidi"/>
          <w:b/>
          <w:bCs/>
          <w:sz w:val="24"/>
          <w:szCs w:val="24"/>
        </w:rPr>
        <w:t>/AgNp</w:t>
      </w:r>
      <w:r w:rsidR="004239D4" w:rsidRPr="00897777">
        <w:rPr>
          <w:rFonts w:asciiTheme="majorBidi" w:hAnsiTheme="majorBidi" w:cstheme="majorBidi"/>
          <w:b/>
          <w:bCs/>
          <w:sz w:val="24"/>
          <w:szCs w:val="24"/>
        </w:rPr>
        <w:t xml:space="preserve">  </w:t>
      </w:r>
      <w:r w:rsidR="000A0699" w:rsidRPr="00897777">
        <w:rPr>
          <w:rFonts w:asciiTheme="majorBidi" w:hAnsiTheme="majorBidi" w:cstheme="majorBidi"/>
          <w:b/>
          <w:bCs/>
          <w:sz w:val="24"/>
          <w:szCs w:val="24"/>
        </w:rPr>
        <w:t xml:space="preserve">                                                                      </w:t>
      </w:r>
      <w:r w:rsidR="004239D4" w:rsidRPr="00897777">
        <w:rPr>
          <w:rFonts w:asciiTheme="majorBidi" w:hAnsiTheme="majorBidi" w:cstheme="majorBidi"/>
          <w:b/>
          <w:bCs/>
          <w:sz w:val="24"/>
          <w:szCs w:val="24"/>
        </w:rPr>
        <w:t xml:space="preserve">  </w:t>
      </w:r>
      <w:r w:rsidRPr="00897777">
        <w:rPr>
          <w:rFonts w:asciiTheme="majorBidi" w:hAnsiTheme="majorBidi" w:cstheme="majorBidi"/>
          <w:b/>
          <w:bCs/>
          <w:sz w:val="24"/>
          <w:szCs w:val="24"/>
        </w:rPr>
        <w:t xml:space="preserve"> Chitin</w:t>
      </w:r>
      <w:r w:rsidR="000A0699" w:rsidRPr="00897777">
        <w:rPr>
          <w:rFonts w:asciiTheme="majorBidi" w:hAnsiTheme="majorBidi" w:cstheme="majorBidi"/>
          <w:b/>
          <w:bCs/>
          <w:sz w:val="24"/>
          <w:szCs w:val="24"/>
        </w:rPr>
        <w:t>/Ag NP</w:t>
      </w:r>
    </w:p>
    <w:p w:rsidR="0093290C" w:rsidRPr="00897777" w:rsidRDefault="004239D4" w:rsidP="00CA0343">
      <w:pPr>
        <w:spacing w:line="360" w:lineRule="auto"/>
        <w:jc w:val="both"/>
        <w:rPr>
          <w:rFonts w:asciiTheme="majorBidi" w:hAnsiTheme="majorBidi" w:cstheme="majorBidi"/>
          <w:b/>
          <w:bCs/>
          <w:sz w:val="24"/>
          <w:szCs w:val="24"/>
        </w:rPr>
      </w:pPr>
      <w:r w:rsidRPr="00897777">
        <w:rPr>
          <w:rFonts w:asciiTheme="majorBidi" w:hAnsiTheme="majorBidi" w:cstheme="majorBidi"/>
          <w:b/>
          <w:bCs/>
          <w:sz w:val="24"/>
          <w:szCs w:val="24"/>
        </w:rPr>
        <w:t xml:space="preserve">       </w:t>
      </w:r>
      <w:r w:rsidR="00CA0343" w:rsidRPr="00897777">
        <w:rPr>
          <w:rFonts w:asciiTheme="majorBidi" w:hAnsiTheme="majorBidi" w:cstheme="majorBidi"/>
          <w:b/>
          <w:bCs/>
          <w:sz w:val="24"/>
          <w:szCs w:val="24"/>
        </w:rPr>
        <w:drawing>
          <wp:inline distT="0" distB="0" distL="0" distR="0">
            <wp:extent cx="1475643" cy="3332285"/>
            <wp:effectExtent l="19050" t="0" r="0" b="0"/>
            <wp:docPr id="22" name="Picture 8"/>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17" cstate="print"/>
                    <a:srcRect/>
                    <a:stretch>
                      <a:fillRect/>
                    </a:stretch>
                  </pic:blipFill>
                  <pic:spPr bwMode="auto">
                    <a:xfrm>
                      <a:off x="0" y="0"/>
                      <a:ext cx="1475643" cy="3332285"/>
                    </a:xfrm>
                    <a:prstGeom prst="rect">
                      <a:avLst/>
                    </a:prstGeom>
                    <a:noFill/>
                    <a:ln w="9525">
                      <a:noFill/>
                      <a:miter lim="800000"/>
                      <a:headEnd/>
                      <a:tailEnd/>
                    </a:ln>
                    <a:effectLst/>
                  </pic:spPr>
                </pic:pic>
              </a:graphicData>
            </a:graphic>
          </wp:inline>
        </w:drawing>
      </w:r>
      <w:r w:rsidRPr="00897777">
        <w:rPr>
          <w:rFonts w:asciiTheme="majorBidi" w:hAnsiTheme="majorBidi" w:cstheme="majorBidi"/>
          <w:b/>
          <w:bCs/>
          <w:sz w:val="24"/>
          <w:szCs w:val="24"/>
        </w:rPr>
        <w:t xml:space="preserve">                                                         </w:t>
      </w:r>
      <w:r w:rsidR="00CA0343" w:rsidRPr="00897777">
        <w:rPr>
          <w:rFonts w:asciiTheme="majorBidi" w:hAnsiTheme="majorBidi" w:cstheme="majorBidi"/>
          <w:b/>
          <w:bCs/>
          <w:sz w:val="24"/>
          <w:szCs w:val="24"/>
        </w:rPr>
        <w:drawing>
          <wp:inline distT="0" distB="0" distL="0" distR="0">
            <wp:extent cx="1463040" cy="3332285"/>
            <wp:effectExtent l="19050" t="0" r="3810" b="0"/>
            <wp:docPr id="24" name="Picture 9"/>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8" cstate="print"/>
                    <a:srcRect/>
                    <a:stretch>
                      <a:fillRect/>
                    </a:stretch>
                  </pic:blipFill>
                  <pic:spPr bwMode="auto">
                    <a:xfrm>
                      <a:off x="0" y="0"/>
                      <a:ext cx="1463040" cy="3332285"/>
                    </a:xfrm>
                    <a:prstGeom prst="rect">
                      <a:avLst/>
                    </a:prstGeom>
                    <a:noFill/>
                    <a:ln w="9525">
                      <a:noFill/>
                      <a:miter lim="800000"/>
                      <a:headEnd/>
                      <a:tailEnd/>
                    </a:ln>
                    <a:effectLst/>
                  </pic:spPr>
                </pic:pic>
              </a:graphicData>
            </a:graphic>
          </wp:inline>
        </w:drawing>
      </w:r>
      <w:r w:rsidRPr="00897777">
        <w:rPr>
          <w:rFonts w:asciiTheme="majorBidi" w:hAnsiTheme="majorBidi" w:cstheme="majorBidi"/>
          <w:b/>
          <w:bCs/>
          <w:sz w:val="24"/>
          <w:szCs w:val="24"/>
        </w:rPr>
        <w:t xml:space="preserve">                   </w:t>
      </w:r>
    </w:p>
    <w:p w:rsidR="004239D4" w:rsidRPr="00897777" w:rsidRDefault="004239D4" w:rsidP="004239D4">
      <w:pPr>
        <w:spacing w:line="360" w:lineRule="auto"/>
        <w:jc w:val="both"/>
        <w:rPr>
          <w:rFonts w:asciiTheme="majorBidi" w:hAnsiTheme="majorBidi" w:cstheme="majorBidi"/>
          <w:b/>
          <w:bCs/>
          <w:sz w:val="24"/>
          <w:szCs w:val="24"/>
        </w:rPr>
      </w:pPr>
      <w:r w:rsidRPr="00897777">
        <w:rPr>
          <w:rFonts w:asciiTheme="majorBidi" w:hAnsiTheme="majorBidi" w:cstheme="majorBidi"/>
          <w:b/>
          <w:bCs/>
          <w:sz w:val="24"/>
          <w:szCs w:val="24"/>
        </w:rPr>
        <w:t xml:space="preserve">                                       </w:t>
      </w:r>
    </w:p>
    <w:p w:rsidR="00C30541" w:rsidRPr="00897777" w:rsidRDefault="00C30541" w:rsidP="00C30541">
      <w:pPr>
        <w:spacing w:before="240" w:line="360" w:lineRule="auto"/>
        <w:jc w:val="both"/>
        <w:rPr>
          <w:rFonts w:asciiTheme="majorBidi" w:eastAsia="Calibri" w:hAnsiTheme="majorBidi" w:cstheme="majorBidi"/>
          <w:b/>
          <w:bCs/>
          <w:sz w:val="24"/>
        </w:rPr>
      </w:pPr>
      <w:r w:rsidRPr="00897777">
        <w:rPr>
          <w:rFonts w:asciiTheme="majorBidi" w:eastAsia="Calibri" w:hAnsiTheme="majorBidi" w:cstheme="majorBidi"/>
          <w:b/>
          <w:bCs/>
          <w:sz w:val="24"/>
        </w:rPr>
        <w:t xml:space="preserve">3-Analysis  using UV-vis spectrophotometer. </w:t>
      </w:r>
    </w:p>
    <w:p w:rsidR="00C30541" w:rsidRPr="00897777" w:rsidRDefault="00C30541" w:rsidP="00F96C98">
      <w:pPr>
        <w:pStyle w:val="ListParagraph"/>
        <w:numPr>
          <w:ilvl w:val="0"/>
          <w:numId w:val="9"/>
        </w:numPr>
        <w:spacing w:before="240" w:line="360" w:lineRule="auto"/>
        <w:jc w:val="both"/>
        <w:rPr>
          <w:rFonts w:asciiTheme="majorBidi" w:eastAsia="Calibri" w:hAnsiTheme="majorBidi" w:cstheme="majorBidi"/>
          <w:sz w:val="24"/>
        </w:rPr>
      </w:pPr>
      <w:r w:rsidRPr="00897777">
        <w:rPr>
          <w:rFonts w:asciiTheme="majorBidi" w:eastAsia="Calibri" w:hAnsiTheme="majorBidi" w:cstheme="majorBidi"/>
          <w:sz w:val="24"/>
        </w:rPr>
        <w:t xml:space="preserve">0.05g 1mm chitin Ag nanocomposite  380nm  </w:t>
      </w:r>
    </w:p>
    <w:p w:rsidR="00F96C98" w:rsidRPr="00897777" w:rsidRDefault="00C30541" w:rsidP="003440FE">
      <w:pPr>
        <w:spacing w:before="240" w:line="360" w:lineRule="auto"/>
        <w:ind w:left="360"/>
        <w:jc w:val="both"/>
        <w:rPr>
          <w:rFonts w:asciiTheme="majorBidi" w:eastAsia="Calibri" w:hAnsiTheme="majorBidi" w:cstheme="majorBidi"/>
          <w:sz w:val="24"/>
        </w:rPr>
      </w:pPr>
      <w:r w:rsidRPr="00897777">
        <w:rPr>
          <w:rFonts w:asciiTheme="majorBidi" w:eastAsia="Calibri" w:hAnsiTheme="majorBidi" w:cstheme="majorBidi"/>
          <w:sz w:val="24"/>
        </w:rPr>
        <w:lastRenderedPageBreak/>
        <w:drawing>
          <wp:inline distT="0" distB="0" distL="0" distR="0">
            <wp:extent cx="5934515" cy="2834640"/>
            <wp:effectExtent l="19050" t="0" r="9085" b="0"/>
            <wp:docPr id="25" name="Picture 11"/>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9"/>
                    <a:srcRect/>
                    <a:stretch>
                      <a:fillRect/>
                    </a:stretch>
                  </pic:blipFill>
                  <pic:spPr bwMode="auto">
                    <a:xfrm>
                      <a:off x="0" y="0"/>
                      <a:ext cx="5934515" cy="2834640"/>
                    </a:xfrm>
                    <a:prstGeom prst="rect">
                      <a:avLst/>
                    </a:prstGeom>
                    <a:noFill/>
                    <a:ln w="9525">
                      <a:noFill/>
                      <a:miter lim="800000"/>
                      <a:headEnd/>
                      <a:tailEnd/>
                    </a:ln>
                  </pic:spPr>
                </pic:pic>
              </a:graphicData>
            </a:graphic>
          </wp:inline>
        </w:drawing>
      </w:r>
    </w:p>
    <w:p w:rsidR="000139AD" w:rsidRPr="00897777" w:rsidRDefault="000139AD" w:rsidP="003440FE">
      <w:pPr>
        <w:spacing w:before="240" w:line="360" w:lineRule="auto"/>
        <w:ind w:left="360"/>
        <w:jc w:val="both"/>
        <w:rPr>
          <w:rFonts w:asciiTheme="majorBidi" w:eastAsia="Calibri" w:hAnsiTheme="majorBidi" w:cstheme="majorBidi"/>
          <w:sz w:val="24"/>
        </w:rPr>
      </w:pPr>
    </w:p>
    <w:p w:rsidR="00BD766A" w:rsidRPr="00897777" w:rsidRDefault="00BD766A" w:rsidP="00F96C98">
      <w:pPr>
        <w:pStyle w:val="ListParagraph"/>
        <w:numPr>
          <w:ilvl w:val="0"/>
          <w:numId w:val="8"/>
        </w:numPr>
        <w:spacing w:before="240" w:line="360" w:lineRule="auto"/>
        <w:jc w:val="both"/>
        <w:rPr>
          <w:rFonts w:asciiTheme="majorBidi" w:eastAsia="Calibri" w:hAnsiTheme="majorBidi" w:cstheme="majorBidi"/>
          <w:sz w:val="24"/>
        </w:rPr>
      </w:pPr>
      <w:r w:rsidRPr="00897777">
        <w:rPr>
          <w:rFonts w:asciiTheme="majorBidi" w:eastAsia="Calibri" w:hAnsiTheme="majorBidi" w:cstheme="majorBidi"/>
          <w:sz w:val="24"/>
        </w:rPr>
        <w:t xml:space="preserve">0.025g 1mm chitin Ag nanocomposite 370nm </w:t>
      </w:r>
      <w:r w:rsidR="00C30541" w:rsidRPr="00897777">
        <w:rPr>
          <w:rFonts w:asciiTheme="majorBidi" w:eastAsia="Calibri" w:hAnsiTheme="majorBidi" w:cstheme="majorBidi"/>
          <w:sz w:val="24"/>
        </w:rPr>
        <w:t xml:space="preserve"> </w:t>
      </w:r>
    </w:p>
    <w:p w:rsidR="00F96C98" w:rsidRPr="00897777" w:rsidRDefault="00F96C98" w:rsidP="00F96C98">
      <w:pPr>
        <w:spacing w:before="240" w:line="360" w:lineRule="auto"/>
        <w:ind w:left="360"/>
        <w:jc w:val="both"/>
        <w:rPr>
          <w:rFonts w:asciiTheme="majorBidi" w:eastAsia="Calibri" w:hAnsiTheme="majorBidi" w:cstheme="majorBidi"/>
          <w:sz w:val="24"/>
        </w:rPr>
      </w:pPr>
      <w:r w:rsidRPr="00897777">
        <w:rPr>
          <w:rFonts w:asciiTheme="majorBidi" w:eastAsia="Calibri" w:hAnsiTheme="majorBidi" w:cstheme="majorBidi"/>
          <w:sz w:val="24"/>
        </w:rPr>
        <w:drawing>
          <wp:inline distT="0" distB="0" distL="0" distR="0">
            <wp:extent cx="5933342" cy="2834640"/>
            <wp:effectExtent l="19050" t="0" r="0" b="0"/>
            <wp:docPr id="29" name="Picture 12"/>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20"/>
                    <a:srcRect/>
                    <a:stretch>
                      <a:fillRect/>
                    </a:stretch>
                  </pic:blipFill>
                  <pic:spPr bwMode="auto">
                    <a:xfrm>
                      <a:off x="0" y="0"/>
                      <a:ext cx="5933342" cy="2834640"/>
                    </a:xfrm>
                    <a:prstGeom prst="rect">
                      <a:avLst/>
                    </a:prstGeom>
                    <a:noFill/>
                    <a:ln w="9525">
                      <a:noFill/>
                      <a:miter lim="800000"/>
                      <a:headEnd/>
                      <a:tailEnd/>
                    </a:ln>
                  </pic:spPr>
                </pic:pic>
              </a:graphicData>
            </a:graphic>
          </wp:inline>
        </w:drawing>
      </w:r>
    </w:p>
    <w:p w:rsidR="003440FE" w:rsidRPr="00897777" w:rsidRDefault="003440FE" w:rsidP="003440FE">
      <w:pPr>
        <w:spacing w:before="240" w:line="360" w:lineRule="auto"/>
        <w:ind w:left="360"/>
        <w:jc w:val="both"/>
        <w:rPr>
          <w:rFonts w:asciiTheme="majorBidi" w:eastAsia="Calibri" w:hAnsiTheme="majorBidi" w:cstheme="majorBidi"/>
          <w:sz w:val="24"/>
        </w:rPr>
      </w:pPr>
    </w:p>
    <w:p w:rsidR="00BD766A" w:rsidRPr="00897777" w:rsidRDefault="00BD766A" w:rsidP="00F96C98">
      <w:pPr>
        <w:numPr>
          <w:ilvl w:val="0"/>
          <w:numId w:val="7"/>
        </w:numPr>
        <w:spacing w:before="240" w:line="360" w:lineRule="auto"/>
        <w:jc w:val="both"/>
        <w:rPr>
          <w:rFonts w:asciiTheme="majorBidi" w:eastAsia="Calibri" w:hAnsiTheme="majorBidi" w:cstheme="majorBidi"/>
          <w:sz w:val="24"/>
        </w:rPr>
      </w:pPr>
      <w:r w:rsidRPr="00897777">
        <w:rPr>
          <w:rFonts w:asciiTheme="majorBidi" w:eastAsia="Calibri" w:hAnsiTheme="majorBidi" w:cstheme="majorBidi"/>
          <w:sz w:val="24"/>
        </w:rPr>
        <w:t xml:space="preserve">0.05g 1mm chitosan Ag nanocomposite 358nm  </w:t>
      </w:r>
    </w:p>
    <w:p w:rsidR="00F96C98" w:rsidRPr="00897777" w:rsidRDefault="003440FE" w:rsidP="00F96C98">
      <w:pPr>
        <w:spacing w:before="240" w:line="360" w:lineRule="auto"/>
        <w:ind w:left="360"/>
        <w:jc w:val="both"/>
        <w:rPr>
          <w:rFonts w:asciiTheme="majorBidi" w:eastAsia="Calibri" w:hAnsiTheme="majorBidi" w:cstheme="majorBidi"/>
          <w:sz w:val="24"/>
        </w:rPr>
      </w:pPr>
      <w:r w:rsidRPr="00897777">
        <w:rPr>
          <w:rFonts w:asciiTheme="majorBidi" w:eastAsia="Calibri" w:hAnsiTheme="majorBidi" w:cstheme="majorBidi"/>
          <w:sz w:val="24"/>
        </w:rPr>
        <w:lastRenderedPageBreak/>
        <w:drawing>
          <wp:inline distT="0" distB="0" distL="0" distR="0">
            <wp:extent cx="5931374" cy="2835431"/>
            <wp:effectExtent l="19050" t="0" r="0" b="0"/>
            <wp:docPr id="31" name="Picture 1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21"/>
                    <a:srcRect/>
                    <a:stretch>
                      <a:fillRect/>
                    </a:stretch>
                  </pic:blipFill>
                  <pic:spPr bwMode="auto">
                    <a:xfrm>
                      <a:off x="0" y="0"/>
                      <a:ext cx="5929719" cy="2834640"/>
                    </a:xfrm>
                    <a:prstGeom prst="rect">
                      <a:avLst/>
                    </a:prstGeom>
                    <a:noFill/>
                    <a:ln w="9525">
                      <a:noFill/>
                      <a:miter lim="800000"/>
                      <a:headEnd/>
                      <a:tailEnd/>
                    </a:ln>
                  </pic:spPr>
                </pic:pic>
              </a:graphicData>
            </a:graphic>
          </wp:inline>
        </w:drawing>
      </w:r>
    </w:p>
    <w:p w:rsidR="00F96C98" w:rsidRPr="00897777" w:rsidRDefault="00F96C98" w:rsidP="00F96C98">
      <w:pPr>
        <w:spacing w:before="240" w:line="360" w:lineRule="auto"/>
        <w:ind w:left="360"/>
        <w:jc w:val="both"/>
        <w:rPr>
          <w:rFonts w:asciiTheme="majorBidi" w:eastAsia="Calibri" w:hAnsiTheme="majorBidi" w:cstheme="majorBidi"/>
          <w:sz w:val="24"/>
        </w:rPr>
      </w:pPr>
    </w:p>
    <w:p w:rsidR="000139AD" w:rsidRPr="00897777" w:rsidRDefault="000139AD" w:rsidP="00F96C98">
      <w:pPr>
        <w:spacing w:before="240" w:line="360" w:lineRule="auto"/>
        <w:ind w:left="360"/>
        <w:jc w:val="both"/>
        <w:rPr>
          <w:rFonts w:asciiTheme="majorBidi" w:eastAsia="Calibri" w:hAnsiTheme="majorBidi" w:cstheme="majorBidi"/>
          <w:sz w:val="24"/>
        </w:rPr>
      </w:pPr>
    </w:p>
    <w:p w:rsidR="00BD766A" w:rsidRPr="00897777" w:rsidRDefault="00BD766A" w:rsidP="003440FE">
      <w:pPr>
        <w:pStyle w:val="ListParagraph"/>
        <w:numPr>
          <w:ilvl w:val="0"/>
          <w:numId w:val="12"/>
        </w:numPr>
        <w:spacing w:before="240" w:line="360" w:lineRule="auto"/>
        <w:jc w:val="both"/>
        <w:rPr>
          <w:rFonts w:asciiTheme="majorBidi" w:eastAsia="Calibri" w:hAnsiTheme="majorBidi" w:cstheme="majorBidi"/>
          <w:sz w:val="24"/>
        </w:rPr>
      </w:pPr>
      <w:r w:rsidRPr="00897777">
        <w:rPr>
          <w:rFonts w:asciiTheme="majorBidi" w:eastAsia="Calibri" w:hAnsiTheme="majorBidi" w:cstheme="majorBidi"/>
          <w:sz w:val="24"/>
        </w:rPr>
        <w:t xml:space="preserve">0.025g 1mm chitosan Ag nanocomposite 380nm </w:t>
      </w:r>
    </w:p>
    <w:p w:rsidR="00F96C98" w:rsidRPr="00897777" w:rsidRDefault="003440FE" w:rsidP="003440FE">
      <w:pPr>
        <w:spacing w:before="240" w:line="360" w:lineRule="auto"/>
        <w:ind w:left="360"/>
        <w:jc w:val="both"/>
        <w:rPr>
          <w:rFonts w:asciiTheme="majorBidi" w:eastAsia="Calibri" w:hAnsiTheme="majorBidi" w:cstheme="majorBidi"/>
          <w:sz w:val="24"/>
        </w:rPr>
      </w:pPr>
      <w:r w:rsidRPr="00897777">
        <w:rPr>
          <w:rFonts w:asciiTheme="majorBidi" w:eastAsia="Calibri" w:hAnsiTheme="majorBidi" w:cstheme="majorBidi"/>
          <w:sz w:val="24"/>
        </w:rPr>
        <w:drawing>
          <wp:inline distT="0" distB="0" distL="0" distR="0">
            <wp:extent cx="5871796" cy="2834640"/>
            <wp:effectExtent l="19050" t="0" r="0" b="0"/>
            <wp:docPr id="32" name="Picture 14"/>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22"/>
                    <a:srcRect/>
                    <a:stretch>
                      <a:fillRect/>
                    </a:stretch>
                  </pic:blipFill>
                  <pic:spPr bwMode="auto">
                    <a:xfrm>
                      <a:off x="0" y="0"/>
                      <a:ext cx="5871796" cy="2834640"/>
                    </a:xfrm>
                    <a:prstGeom prst="rect">
                      <a:avLst/>
                    </a:prstGeom>
                    <a:noFill/>
                    <a:ln w="9525">
                      <a:noFill/>
                      <a:miter lim="800000"/>
                      <a:headEnd/>
                      <a:tailEnd/>
                    </a:ln>
                  </pic:spPr>
                </pic:pic>
              </a:graphicData>
            </a:graphic>
          </wp:inline>
        </w:drawing>
      </w:r>
    </w:p>
    <w:p w:rsidR="00C30541" w:rsidRPr="00897777" w:rsidRDefault="00C30541" w:rsidP="003440FE">
      <w:pPr>
        <w:spacing w:before="240" w:line="360" w:lineRule="auto"/>
        <w:jc w:val="both"/>
        <w:rPr>
          <w:rFonts w:asciiTheme="majorBidi" w:eastAsia="Calibri" w:hAnsiTheme="majorBidi" w:cstheme="majorBidi"/>
          <w:sz w:val="24"/>
        </w:rPr>
      </w:pPr>
    </w:p>
    <w:p w:rsidR="00C719EC" w:rsidRPr="00897777" w:rsidRDefault="00E438DE" w:rsidP="00E438DE">
      <w:pPr>
        <w:spacing w:before="240" w:line="360" w:lineRule="auto"/>
        <w:jc w:val="both"/>
        <w:rPr>
          <w:rFonts w:asciiTheme="majorBidi" w:eastAsia="Calibri" w:hAnsiTheme="majorBidi" w:cstheme="majorBidi"/>
          <w:b/>
          <w:bCs/>
          <w:sz w:val="24"/>
        </w:rPr>
      </w:pPr>
      <w:r w:rsidRPr="00897777">
        <w:rPr>
          <w:rFonts w:asciiTheme="majorBidi" w:eastAsia="Calibri" w:hAnsiTheme="majorBidi" w:cstheme="majorBidi"/>
          <w:b/>
          <w:bCs/>
          <w:sz w:val="24"/>
        </w:rPr>
        <w:t xml:space="preserve">4-Calculation </w:t>
      </w:r>
      <w:r w:rsidR="009719A1" w:rsidRPr="00897777">
        <w:rPr>
          <w:rFonts w:asciiTheme="majorBidi" w:eastAsia="Calibri" w:hAnsiTheme="majorBidi" w:cstheme="majorBidi"/>
          <w:b/>
          <w:bCs/>
          <w:sz w:val="24"/>
        </w:rPr>
        <w:t>of the</w:t>
      </w:r>
      <w:r w:rsidRPr="00897777">
        <w:rPr>
          <w:rFonts w:asciiTheme="majorBidi" w:eastAsia="Calibri" w:hAnsiTheme="majorBidi" w:cstheme="majorBidi"/>
          <w:b/>
          <w:bCs/>
          <w:sz w:val="24"/>
        </w:rPr>
        <w:t xml:space="preserve"> amount of drug loaded : UV-VIS</w:t>
      </w:r>
    </w:p>
    <w:p w:rsidR="004239D4" w:rsidRPr="00897777" w:rsidRDefault="004239D4" w:rsidP="004239D4">
      <w:pPr>
        <w:spacing w:line="360" w:lineRule="auto"/>
        <w:jc w:val="both"/>
        <w:rPr>
          <w:rFonts w:asciiTheme="majorBidi" w:hAnsiTheme="majorBidi" w:cstheme="majorBidi"/>
          <w:sz w:val="24"/>
          <w:szCs w:val="24"/>
        </w:rPr>
      </w:pPr>
      <w:r w:rsidRPr="00897777">
        <w:rPr>
          <w:rFonts w:asciiTheme="majorBidi" w:hAnsiTheme="majorBidi" w:cstheme="majorBidi"/>
          <w:sz w:val="24"/>
          <w:szCs w:val="24"/>
        </w:rPr>
        <w:lastRenderedPageBreak/>
        <w:t xml:space="preserve">The amount of drug loaded id calculated </w:t>
      </w:r>
      <w:r w:rsidR="003440FE" w:rsidRPr="00897777">
        <w:rPr>
          <w:rFonts w:asciiTheme="majorBidi" w:hAnsiTheme="majorBidi" w:cstheme="majorBidi"/>
          <w:sz w:val="24"/>
          <w:szCs w:val="24"/>
        </w:rPr>
        <w:t>as:</w:t>
      </w:r>
      <w:r w:rsidRPr="00897777">
        <w:rPr>
          <w:rFonts w:asciiTheme="majorBidi" w:hAnsiTheme="majorBidi" w:cstheme="majorBidi"/>
          <w:sz w:val="24"/>
          <w:szCs w:val="24"/>
        </w:rPr>
        <w:t xml:space="preserve"> </w:t>
      </w:r>
    </w:p>
    <w:p w:rsidR="004239D4" w:rsidRPr="00897777" w:rsidRDefault="009719A1" w:rsidP="009719A1">
      <w:pPr>
        <w:spacing w:line="360" w:lineRule="auto"/>
        <w:jc w:val="both"/>
        <w:rPr>
          <w:rFonts w:asciiTheme="majorBidi" w:hAnsiTheme="majorBidi" w:cstheme="majorBidi"/>
          <w:sz w:val="24"/>
          <w:szCs w:val="24"/>
        </w:rPr>
      </w:pPr>
      <w:r w:rsidRPr="00897777">
        <w:rPr>
          <w:rFonts w:asciiTheme="majorBidi" w:hAnsiTheme="majorBidi" w:cstheme="majorBidi"/>
          <w:noProof/>
          <w:sz w:val="24"/>
          <w:szCs w:val="24"/>
        </w:rPr>
        <w:pict>
          <v:shape id="_x0000_s1028" type="#_x0000_t32" style="position:absolute;left:0;text-align:left;margin-left:102.4pt;margin-top:20.8pt;width:211.15pt;height:0;z-index:251660288" o:connectortype="straight"/>
        </w:pict>
      </w:r>
      <w:r w:rsidR="004239D4" w:rsidRPr="00897777">
        <w:rPr>
          <w:rFonts w:asciiTheme="majorBidi" w:hAnsiTheme="majorBidi" w:cstheme="majorBidi"/>
          <w:sz w:val="24"/>
          <w:szCs w:val="24"/>
        </w:rPr>
        <w:t xml:space="preserve">Drug loaded (w/w) = </w:t>
      </w:r>
      <w:r w:rsidR="003440FE" w:rsidRPr="00897777">
        <w:rPr>
          <w:rFonts w:asciiTheme="majorBidi" w:hAnsiTheme="majorBidi" w:cstheme="majorBidi"/>
          <w:sz w:val="24"/>
          <w:szCs w:val="24"/>
        </w:rPr>
        <w:t>Amount of drug -</w:t>
      </w:r>
      <w:r w:rsidR="004239D4" w:rsidRPr="00897777">
        <w:rPr>
          <w:rFonts w:asciiTheme="majorBidi" w:hAnsiTheme="majorBidi" w:cstheme="majorBidi"/>
          <w:sz w:val="24"/>
          <w:szCs w:val="24"/>
        </w:rPr>
        <w:t xml:space="preserve"> amount of drug unloaded </w:t>
      </w:r>
    </w:p>
    <w:p w:rsidR="00543919" w:rsidRPr="00897777" w:rsidRDefault="009719A1" w:rsidP="009719A1">
      <w:pPr>
        <w:spacing w:line="360" w:lineRule="auto"/>
        <w:jc w:val="both"/>
        <w:rPr>
          <w:rFonts w:asciiTheme="majorBidi" w:hAnsiTheme="majorBidi" w:cstheme="majorBidi"/>
          <w:sz w:val="24"/>
          <w:szCs w:val="24"/>
        </w:rPr>
      </w:pPr>
      <w:r w:rsidRPr="00897777">
        <w:rPr>
          <w:rFonts w:asciiTheme="majorBidi" w:hAnsiTheme="majorBidi" w:cstheme="majorBidi"/>
          <w:sz w:val="24"/>
          <w:szCs w:val="24"/>
        </w:rPr>
        <w:t xml:space="preserve">                                              </w:t>
      </w:r>
      <w:r w:rsidR="004239D4" w:rsidRPr="00897777">
        <w:rPr>
          <w:rFonts w:asciiTheme="majorBidi" w:hAnsiTheme="majorBidi" w:cstheme="majorBidi"/>
          <w:sz w:val="24"/>
          <w:szCs w:val="24"/>
        </w:rPr>
        <w:t>Weight of nanopartic</w:t>
      </w:r>
      <w:r w:rsidR="00C719EC" w:rsidRPr="00897777">
        <w:rPr>
          <w:rFonts w:asciiTheme="majorBidi" w:hAnsiTheme="majorBidi" w:cstheme="majorBidi"/>
          <w:sz w:val="24"/>
          <w:szCs w:val="24"/>
        </w:rPr>
        <w:t>les</w:t>
      </w:r>
      <w:r w:rsidR="004239D4" w:rsidRPr="00897777">
        <w:rPr>
          <w:rFonts w:asciiTheme="majorBidi" w:hAnsiTheme="majorBidi" w:cstheme="majorBidi"/>
          <w:sz w:val="24"/>
          <w:szCs w:val="24"/>
        </w:rPr>
        <w:t xml:space="preserve">  </w:t>
      </w:r>
      <w:r w:rsidR="00543919" w:rsidRPr="00897777">
        <w:rPr>
          <w:rFonts w:asciiTheme="majorBidi" w:hAnsiTheme="majorBidi" w:cstheme="majorBidi"/>
          <w:sz w:val="24"/>
          <w:szCs w:val="24"/>
        </w:rPr>
        <w:t xml:space="preserve"> </w:t>
      </w:r>
    </w:p>
    <w:tbl>
      <w:tblPr>
        <w:tblStyle w:val="TableGrid"/>
        <w:tblW w:w="10260" w:type="dxa"/>
        <w:tblInd w:w="18" w:type="dxa"/>
        <w:tblLayout w:type="fixed"/>
        <w:tblLook w:val="04A0"/>
      </w:tblPr>
      <w:tblGrid>
        <w:gridCol w:w="1403"/>
        <w:gridCol w:w="1835"/>
        <w:gridCol w:w="1170"/>
        <w:gridCol w:w="2072"/>
        <w:gridCol w:w="1435"/>
        <w:gridCol w:w="2345"/>
      </w:tblGrid>
      <w:tr w:rsidR="004239D4" w:rsidRPr="00897777" w:rsidTr="00E8737B">
        <w:trPr>
          <w:trHeight w:val="2321"/>
        </w:trPr>
        <w:tc>
          <w:tcPr>
            <w:tcW w:w="1403" w:type="dxa"/>
            <w:tcBorders>
              <w:right w:val="single" w:sz="4" w:space="0" w:color="auto"/>
            </w:tcBorders>
          </w:tcPr>
          <w:p w:rsidR="004239D4" w:rsidRPr="00897777" w:rsidRDefault="004239D4" w:rsidP="00E8737B">
            <w:pPr>
              <w:spacing w:line="360" w:lineRule="auto"/>
              <w:jc w:val="both"/>
              <w:rPr>
                <w:rFonts w:asciiTheme="majorBidi" w:hAnsiTheme="majorBidi" w:cstheme="majorBidi"/>
                <w:sz w:val="24"/>
                <w:szCs w:val="24"/>
              </w:rPr>
            </w:pPr>
          </w:p>
          <w:p w:rsidR="004239D4" w:rsidRPr="00897777" w:rsidRDefault="004239D4" w:rsidP="00E8737B">
            <w:pPr>
              <w:spacing w:line="360" w:lineRule="auto"/>
              <w:jc w:val="both"/>
              <w:rPr>
                <w:rFonts w:asciiTheme="majorBidi" w:hAnsiTheme="majorBidi" w:cstheme="majorBidi"/>
                <w:sz w:val="24"/>
                <w:szCs w:val="24"/>
              </w:rPr>
            </w:pPr>
            <w:r w:rsidRPr="00897777">
              <w:rPr>
                <w:rFonts w:asciiTheme="majorBidi" w:hAnsiTheme="majorBidi" w:cstheme="majorBidi"/>
                <w:sz w:val="24"/>
                <w:szCs w:val="24"/>
              </w:rPr>
              <w:t xml:space="preserve">Items </w:t>
            </w:r>
          </w:p>
        </w:tc>
        <w:tc>
          <w:tcPr>
            <w:tcW w:w="1835" w:type="dxa"/>
            <w:tcBorders>
              <w:left w:val="single" w:sz="4" w:space="0" w:color="auto"/>
              <w:right w:val="single" w:sz="4" w:space="0" w:color="auto"/>
            </w:tcBorders>
          </w:tcPr>
          <w:p w:rsidR="004239D4" w:rsidRPr="00897777" w:rsidRDefault="004239D4" w:rsidP="00E8737B">
            <w:pPr>
              <w:spacing w:line="360" w:lineRule="auto"/>
              <w:jc w:val="both"/>
              <w:rPr>
                <w:rFonts w:asciiTheme="majorBidi" w:hAnsiTheme="majorBidi" w:cstheme="majorBidi"/>
                <w:sz w:val="24"/>
                <w:szCs w:val="24"/>
              </w:rPr>
            </w:pPr>
          </w:p>
          <w:p w:rsidR="004239D4" w:rsidRPr="00897777" w:rsidRDefault="004239D4" w:rsidP="00E8737B">
            <w:pPr>
              <w:spacing w:line="360" w:lineRule="auto"/>
              <w:jc w:val="both"/>
              <w:rPr>
                <w:rFonts w:asciiTheme="majorBidi" w:hAnsiTheme="majorBidi" w:cstheme="majorBidi"/>
                <w:sz w:val="24"/>
                <w:szCs w:val="24"/>
              </w:rPr>
            </w:pPr>
          </w:p>
          <w:p w:rsidR="004239D4" w:rsidRPr="00897777" w:rsidRDefault="004239D4" w:rsidP="00E8737B">
            <w:pPr>
              <w:spacing w:line="360" w:lineRule="auto"/>
              <w:jc w:val="both"/>
              <w:rPr>
                <w:rFonts w:asciiTheme="majorBidi" w:hAnsiTheme="majorBidi" w:cstheme="majorBidi"/>
                <w:sz w:val="24"/>
                <w:szCs w:val="24"/>
              </w:rPr>
            </w:pPr>
            <w:r w:rsidRPr="00897777">
              <w:rPr>
                <w:rFonts w:asciiTheme="majorBidi" w:hAnsiTheme="majorBidi" w:cstheme="majorBidi"/>
                <w:sz w:val="24"/>
                <w:szCs w:val="24"/>
              </w:rPr>
              <w:t>Weight of  compounds</w:t>
            </w:r>
          </w:p>
          <w:p w:rsidR="004239D4" w:rsidRPr="00897777" w:rsidRDefault="004239D4" w:rsidP="00E8737B">
            <w:pPr>
              <w:spacing w:line="360" w:lineRule="auto"/>
              <w:jc w:val="both"/>
              <w:rPr>
                <w:rFonts w:asciiTheme="majorBidi" w:hAnsiTheme="majorBidi" w:cstheme="majorBidi"/>
                <w:sz w:val="24"/>
                <w:szCs w:val="24"/>
              </w:rPr>
            </w:pPr>
            <w:r w:rsidRPr="00897777">
              <w:rPr>
                <w:rFonts w:asciiTheme="majorBidi" w:hAnsiTheme="majorBidi" w:cstheme="majorBidi"/>
                <w:sz w:val="24"/>
                <w:szCs w:val="24"/>
              </w:rPr>
              <w:t>chitin/chitosan AgNo</w:t>
            </w:r>
            <w:r w:rsidRPr="00897777">
              <w:rPr>
                <w:rFonts w:asciiTheme="majorBidi" w:hAnsiTheme="majorBidi" w:cstheme="majorBidi"/>
                <w:sz w:val="24"/>
                <w:szCs w:val="24"/>
                <w:vertAlign w:val="subscript"/>
              </w:rPr>
              <w:t>3</w:t>
            </w:r>
            <w:r w:rsidRPr="00897777">
              <w:rPr>
                <w:rFonts w:asciiTheme="majorBidi" w:hAnsiTheme="majorBidi" w:cstheme="majorBidi"/>
                <w:sz w:val="24"/>
                <w:szCs w:val="24"/>
              </w:rPr>
              <w:t xml:space="preserve">  </w:t>
            </w:r>
            <w:r w:rsidR="00543919" w:rsidRPr="00897777">
              <w:rPr>
                <w:rFonts w:asciiTheme="majorBidi" w:hAnsiTheme="majorBidi" w:cstheme="majorBidi"/>
                <w:sz w:val="24"/>
                <w:szCs w:val="24"/>
              </w:rPr>
              <w:t>(g)</w:t>
            </w:r>
          </w:p>
        </w:tc>
        <w:tc>
          <w:tcPr>
            <w:tcW w:w="1170" w:type="dxa"/>
            <w:tcBorders>
              <w:left w:val="single" w:sz="4" w:space="0" w:color="auto"/>
              <w:right w:val="single" w:sz="4" w:space="0" w:color="auto"/>
            </w:tcBorders>
          </w:tcPr>
          <w:p w:rsidR="004239D4" w:rsidRPr="00897777" w:rsidRDefault="004239D4" w:rsidP="00E8737B">
            <w:pPr>
              <w:spacing w:line="360" w:lineRule="auto"/>
              <w:jc w:val="both"/>
              <w:rPr>
                <w:rFonts w:asciiTheme="majorBidi" w:hAnsiTheme="majorBidi" w:cstheme="majorBidi"/>
                <w:sz w:val="24"/>
                <w:szCs w:val="24"/>
              </w:rPr>
            </w:pPr>
          </w:p>
          <w:p w:rsidR="004239D4" w:rsidRPr="00897777" w:rsidRDefault="004239D4" w:rsidP="00E8737B">
            <w:pPr>
              <w:spacing w:line="360" w:lineRule="auto"/>
              <w:jc w:val="both"/>
              <w:rPr>
                <w:rFonts w:asciiTheme="majorBidi" w:hAnsiTheme="majorBidi" w:cstheme="majorBidi"/>
                <w:sz w:val="24"/>
                <w:szCs w:val="24"/>
              </w:rPr>
            </w:pPr>
          </w:p>
          <w:p w:rsidR="004239D4" w:rsidRPr="00897777" w:rsidRDefault="004239D4" w:rsidP="00E8737B">
            <w:pPr>
              <w:spacing w:line="360" w:lineRule="auto"/>
              <w:jc w:val="both"/>
              <w:rPr>
                <w:rFonts w:asciiTheme="majorBidi" w:hAnsiTheme="majorBidi" w:cstheme="majorBidi"/>
                <w:sz w:val="24"/>
                <w:szCs w:val="24"/>
              </w:rPr>
            </w:pPr>
            <w:r w:rsidRPr="00897777">
              <w:rPr>
                <w:rFonts w:asciiTheme="majorBidi" w:hAnsiTheme="majorBidi" w:cstheme="majorBidi"/>
                <w:sz w:val="24"/>
                <w:szCs w:val="24"/>
              </w:rPr>
              <w:t>Weight of drug</w:t>
            </w:r>
            <w:r w:rsidR="00543919" w:rsidRPr="00897777">
              <w:rPr>
                <w:rFonts w:asciiTheme="majorBidi" w:hAnsiTheme="majorBidi" w:cstheme="majorBidi"/>
                <w:sz w:val="24"/>
                <w:szCs w:val="24"/>
              </w:rPr>
              <w:t xml:space="preserve"> (g)</w:t>
            </w:r>
            <w:r w:rsidRPr="00897777">
              <w:rPr>
                <w:rFonts w:asciiTheme="majorBidi" w:hAnsiTheme="majorBidi" w:cstheme="majorBidi"/>
                <w:sz w:val="24"/>
                <w:szCs w:val="24"/>
              </w:rPr>
              <w:t xml:space="preserve"> </w:t>
            </w:r>
          </w:p>
        </w:tc>
        <w:tc>
          <w:tcPr>
            <w:tcW w:w="2072" w:type="dxa"/>
            <w:tcBorders>
              <w:left w:val="single" w:sz="4" w:space="0" w:color="auto"/>
              <w:right w:val="single" w:sz="4" w:space="0" w:color="auto"/>
            </w:tcBorders>
          </w:tcPr>
          <w:p w:rsidR="004239D4" w:rsidRPr="00897777" w:rsidRDefault="004239D4" w:rsidP="00E8737B">
            <w:pPr>
              <w:spacing w:line="360" w:lineRule="auto"/>
              <w:jc w:val="both"/>
              <w:rPr>
                <w:rFonts w:asciiTheme="majorBidi" w:hAnsiTheme="majorBidi" w:cstheme="majorBidi"/>
                <w:sz w:val="24"/>
                <w:szCs w:val="24"/>
              </w:rPr>
            </w:pPr>
          </w:p>
          <w:p w:rsidR="004239D4" w:rsidRPr="00897777" w:rsidRDefault="004239D4" w:rsidP="00E8737B">
            <w:pPr>
              <w:spacing w:line="360" w:lineRule="auto"/>
              <w:jc w:val="both"/>
              <w:rPr>
                <w:rFonts w:asciiTheme="majorBidi" w:hAnsiTheme="majorBidi" w:cstheme="majorBidi"/>
                <w:sz w:val="24"/>
                <w:szCs w:val="24"/>
              </w:rPr>
            </w:pPr>
          </w:p>
          <w:p w:rsidR="004239D4" w:rsidRPr="00897777" w:rsidRDefault="004239D4" w:rsidP="00E8737B">
            <w:pPr>
              <w:spacing w:line="360" w:lineRule="auto"/>
              <w:jc w:val="both"/>
              <w:rPr>
                <w:rFonts w:asciiTheme="majorBidi" w:hAnsiTheme="majorBidi" w:cstheme="majorBidi"/>
                <w:sz w:val="24"/>
                <w:szCs w:val="24"/>
              </w:rPr>
            </w:pPr>
            <w:r w:rsidRPr="00897777">
              <w:rPr>
                <w:rFonts w:asciiTheme="majorBidi" w:hAnsiTheme="majorBidi" w:cstheme="majorBidi"/>
                <w:sz w:val="24"/>
                <w:szCs w:val="24"/>
              </w:rPr>
              <w:t xml:space="preserve">Weight of </w:t>
            </w:r>
            <w:r w:rsidR="009D791F" w:rsidRPr="00897777">
              <w:rPr>
                <w:rFonts w:asciiTheme="majorBidi" w:hAnsiTheme="majorBidi" w:cstheme="majorBidi"/>
                <w:sz w:val="24"/>
                <w:szCs w:val="24"/>
              </w:rPr>
              <w:t>bionanocomposites</w:t>
            </w:r>
            <w:r w:rsidR="00543919" w:rsidRPr="00897777">
              <w:rPr>
                <w:rFonts w:asciiTheme="majorBidi" w:hAnsiTheme="majorBidi" w:cstheme="majorBidi"/>
                <w:sz w:val="24"/>
                <w:szCs w:val="24"/>
              </w:rPr>
              <w:t xml:space="preserve"> (g)</w:t>
            </w:r>
            <w:r w:rsidRPr="00897777">
              <w:rPr>
                <w:rFonts w:asciiTheme="majorBidi" w:hAnsiTheme="majorBidi" w:cstheme="majorBidi"/>
                <w:sz w:val="24"/>
                <w:szCs w:val="24"/>
              </w:rPr>
              <w:t xml:space="preserve"> </w:t>
            </w:r>
          </w:p>
        </w:tc>
        <w:tc>
          <w:tcPr>
            <w:tcW w:w="1435" w:type="dxa"/>
            <w:tcBorders>
              <w:left w:val="single" w:sz="4" w:space="0" w:color="auto"/>
            </w:tcBorders>
          </w:tcPr>
          <w:p w:rsidR="004239D4" w:rsidRPr="00897777" w:rsidRDefault="004239D4" w:rsidP="00E8737B">
            <w:pPr>
              <w:spacing w:line="360" w:lineRule="auto"/>
              <w:jc w:val="both"/>
              <w:rPr>
                <w:rFonts w:asciiTheme="majorBidi" w:hAnsiTheme="majorBidi" w:cstheme="majorBidi"/>
                <w:sz w:val="24"/>
                <w:szCs w:val="24"/>
              </w:rPr>
            </w:pPr>
          </w:p>
          <w:p w:rsidR="004239D4" w:rsidRPr="00897777" w:rsidRDefault="004239D4" w:rsidP="00E8737B">
            <w:pPr>
              <w:spacing w:line="360" w:lineRule="auto"/>
              <w:jc w:val="both"/>
              <w:rPr>
                <w:rFonts w:asciiTheme="majorBidi" w:hAnsiTheme="majorBidi" w:cstheme="majorBidi"/>
                <w:sz w:val="24"/>
                <w:szCs w:val="24"/>
              </w:rPr>
            </w:pPr>
          </w:p>
          <w:p w:rsidR="004239D4" w:rsidRPr="00897777" w:rsidRDefault="004239D4" w:rsidP="00E8737B">
            <w:pPr>
              <w:spacing w:line="360" w:lineRule="auto"/>
              <w:jc w:val="both"/>
              <w:rPr>
                <w:rFonts w:asciiTheme="majorBidi" w:hAnsiTheme="majorBidi" w:cstheme="majorBidi"/>
                <w:sz w:val="24"/>
                <w:szCs w:val="24"/>
              </w:rPr>
            </w:pPr>
            <w:r w:rsidRPr="00897777">
              <w:rPr>
                <w:rFonts w:asciiTheme="majorBidi" w:hAnsiTheme="majorBidi" w:cstheme="majorBidi"/>
                <w:sz w:val="24"/>
                <w:szCs w:val="24"/>
              </w:rPr>
              <w:t>Unloaded drug (w/w)</w:t>
            </w:r>
          </w:p>
        </w:tc>
        <w:tc>
          <w:tcPr>
            <w:tcW w:w="2345" w:type="dxa"/>
          </w:tcPr>
          <w:p w:rsidR="004239D4" w:rsidRPr="00897777" w:rsidRDefault="004239D4" w:rsidP="00E8737B">
            <w:pPr>
              <w:spacing w:line="360" w:lineRule="auto"/>
              <w:ind w:left="720"/>
              <w:jc w:val="both"/>
              <w:rPr>
                <w:rFonts w:asciiTheme="majorBidi" w:hAnsiTheme="majorBidi" w:cstheme="majorBidi"/>
                <w:sz w:val="24"/>
                <w:szCs w:val="24"/>
              </w:rPr>
            </w:pPr>
          </w:p>
          <w:p w:rsidR="004239D4" w:rsidRPr="00897777" w:rsidRDefault="004239D4" w:rsidP="00E8737B">
            <w:pPr>
              <w:spacing w:line="360" w:lineRule="auto"/>
              <w:jc w:val="both"/>
              <w:rPr>
                <w:rFonts w:asciiTheme="majorBidi" w:hAnsiTheme="majorBidi" w:cstheme="majorBidi"/>
                <w:sz w:val="24"/>
                <w:szCs w:val="24"/>
              </w:rPr>
            </w:pPr>
          </w:p>
          <w:p w:rsidR="004239D4" w:rsidRPr="00897777" w:rsidRDefault="004239D4" w:rsidP="00E8737B">
            <w:pPr>
              <w:spacing w:line="360" w:lineRule="auto"/>
              <w:jc w:val="both"/>
              <w:rPr>
                <w:rFonts w:asciiTheme="majorBidi" w:hAnsiTheme="majorBidi" w:cstheme="majorBidi"/>
                <w:sz w:val="24"/>
                <w:szCs w:val="24"/>
              </w:rPr>
            </w:pPr>
            <w:r w:rsidRPr="00897777">
              <w:rPr>
                <w:rFonts w:asciiTheme="majorBidi" w:hAnsiTheme="majorBidi" w:cstheme="majorBidi"/>
                <w:sz w:val="24"/>
                <w:szCs w:val="24"/>
              </w:rPr>
              <w:t>Loaded drug (w/w)</w:t>
            </w:r>
            <w:r w:rsidR="00543919" w:rsidRPr="00897777">
              <w:rPr>
                <w:rFonts w:asciiTheme="majorBidi" w:hAnsiTheme="majorBidi" w:cstheme="majorBidi"/>
                <w:sz w:val="24"/>
                <w:szCs w:val="24"/>
              </w:rPr>
              <w:t xml:space="preserve"> (g)</w:t>
            </w:r>
          </w:p>
        </w:tc>
      </w:tr>
      <w:tr w:rsidR="004239D4" w:rsidRPr="00897777" w:rsidTr="00E8737B">
        <w:tc>
          <w:tcPr>
            <w:tcW w:w="1403" w:type="dxa"/>
            <w:tcBorders>
              <w:right w:val="single" w:sz="4" w:space="0" w:color="auto"/>
            </w:tcBorders>
          </w:tcPr>
          <w:p w:rsidR="004239D4" w:rsidRPr="00897777" w:rsidRDefault="004239D4" w:rsidP="00E8737B">
            <w:pPr>
              <w:spacing w:line="360" w:lineRule="auto"/>
              <w:jc w:val="both"/>
              <w:rPr>
                <w:rFonts w:asciiTheme="majorBidi" w:hAnsiTheme="majorBidi" w:cstheme="majorBidi"/>
                <w:sz w:val="24"/>
                <w:szCs w:val="24"/>
              </w:rPr>
            </w:pPr>
            <w:r w:rsidRPr="00897777">
              <w:rPr>
                <w:rFonts w:asciiTheme="majorBidi" w:hAnsiTheme="majorBidi" w:cstheme="majorBidi"/>
                <w:sz w:val="24"/>
                <w:szCs w:val="24"/>
              </w:rPr>
              <w:t xml:space="preserve">Chitosan </w:t>
            </w:r>
          </w:p>
        </w:tc>
        <w:tc>
          <w:tcPr>
            <w:tcW w:w="1835" w:type="dxa"/>
            <w:tcBorders>
              <w:left w:val="single" w:sz="4" w:space="0" w:color="auto"/>
              <w:right w:val="single" w:sz="4" w:space="0" w:color="auto"/>
            </w:tcBorders>
          </w:tcPr>
          <w:p w:rsidR="004239D4" w:rsidRPr="00897777" w:rsidRDefault="00543919" w:rsidP="00E8737B">
            <w:pPr>
              <w:spacing w:line="360" w:lineRule="auto"/>
              <w:jc w:val="both"/>
              <w:rPr>
                <w:rFonts w:asciiTheme="majorBidi" w:hAnsiTheme="majorBidi" w:cstheme="majorBidi"/>
                <w:sz w:val="24"/>
                <w:szCs w:val="24"/>
              </w:rPr>
            </w:pPr>
            <w:r w:rsidRPr="00897777">
              <w:rPr>
                <w:rFonts w:asciiTheme="majorBidi" w:hAnsiTheme="majorBidi" w:cstheme="majorBidi"/>
                <w:sz w:val="24"/>
                <w:szCs w:val="24"/>
              </w:rPr>
              <w:t xml:space="preserve">0.05 </w:t>
            </w:r>
          </w:p>
        </w:tc>
        <w:tc>
          <w:tcPr>
            <w:tcW w:w="1170" w:type="dxa"/>
            <w:tcBorders>
              <w:left w:val="single" w:sz="4" w:space="0" w:color="auto"/>
              <w:right w:val="single" w:sz="4" w:space="0" w:color="auto"/>
            </w:tcBorders>
          </w:tcPr>
          <w:p w:rsidR="004239D4" w:rsidRPr="00897777" w:rsidRDefault="00543919" w:rsidP="00E8737B">
            <w:pPr>
              <w:spacing w:line="360" w:lineRule="auto"/>
              <w:jc w:val="both"/>
              <w:rPr>
                <w:rFonts w:asciiTheme="majorBidi" w:hAnsiTheme="majorBidi" w:cstheme="majorBidi"/>
                <w:sz w:val="24"/>
                <w:szCs w:val="24"/>
              </w:rPr>
            </w:pPr>
            <w:r w:rsidRPr="00897777">
              <w:rPr>
                <w:rFonts w:asciiTheme="majorBidi" w:hAnsiTheme="majorBidi" w:cstheme="majorBidi"/>
                <w:sz w:val="24"/>
                <w:szCs w:val="24"/>
              </w:rPr>
              <w:t xml:space="preserve">0.05 </w:t>
            </w:r>
          </w:p>
        </w:tc>
        <w:tc>
          <w:tcPr>
            <w:tcW w:w="2072" w:type="dxa"/>
            <w:tcBorders>
              <w:left w:val="single" w:sz="4" w:space="0" w:color="auto"/>
              <w:right w:val="single" w:sz="4" w:space="0" w:color="auto"/>
            </w:tcBorders>
          </w:tcPr>
          <w:p w:rsidR="004239D4" w:rsidRPr="00897777" w:rsidRDefault="00543919" w:rsidP="00E8737B">
            <w:pPr>
              <w:spacing w:line="360" w:lineRule="auto"/>
              <w:jc w:val="both"/>
              <w:rPr>
                <w:rFonts w:asciiTheme="majorBidi" w:hAnsiTheme="majorBidi" w:cstheme="majorBidi"/>
                <w:sz w:val="24"/>
                <w:szCs w:val="24"/>
              </w:rPr>
            </w:pPr>
            <w:r w:rsidRPr="00897777">
              <w:rPr>
                <w:rFonts w:asciiTheme="majorBidi" w:hAnsiTheme="majorBidi" w:cstheme="majorBidi"/>
                <w:sz w:val="24"/>
                <w:szCs w:val="24"/>
              </w:rPr>
              <w:t xml:space="preserve">0.1 </w:t>
            </w:r>
          </w:p>
        </w:tc>
        <w:tc>
          <w:tcPr>
            <w:tcW w:w="1435" w:type="dxa"/>
            <w:tcBorders>
              <w:left w:val="single" w:sz="4" w:space="0" w:color="auto"/>
            </w:tcBorders>
          </w:tcPr>
          <w:p w:rsidR="004239D4" w:rsidRPr="00897777" w:rsidRDefault="004239D4" w:rsidP="00205D24">
            <w:pPr>
              <w:spacing w:line="360" w:lineRule="auto"/>
              <w:jc w:val="both"/>
              <w:rPr>
                <w:rFonts w:asciiTheme="majorBidi" w:hAnsiTheme="majorBidi" w:cstheme="majorBidi"/>
                <w:sz w:val="24"/>
                <w:szCs w:val="24"/>
              </w:rPr>
            </w:pPr>
            <w:r w:rsidRPr="00897777">
              <w:rPr>
                <w:rFonts w:asciiTheme="majorBidi" w:hAnsiTheme="majorBidi" w:cstheme="majorBidi"/>
                <w:sz w:val="24"/>
                <w:szCs w:val="24"/>
              </w:rPr>
              <w:t>0.0</w:t>
            </w:r>
            <w:r w:rsidR="00205D24" w:rsidRPr="00897777">
              <w:rPr>
                <w:rFonts w:asciiTheme="majorBidi" w:hAnsiTheme="majorBidi" w:cstheme="majorBidi"/>
                <w:sz w:val="24"/>
                <w:szCs w:val="24"/>
              </w:rPr>
              <w:t>7</w:t>
            </w:r>
          </w:p>
        </w:tc>
        <w:tc>
          <w:tcPr>
            <w:tcW w:w="2345" w:type="dxa"/>
          </w:tcPr>
          <w:p w:rsidR="004239D4" w:rsidRPr="00897777" w:rsidRDefault="004239D4" w:rsidP="00205D24">
            <w:pPr>
              <w:spacing w:line="360" w:lineRule="auto"/>
              <w:jc w:val="both"/>
              <w:rPr>
                <w:rFonts w:asciiTheme="majorBidi" w:hAnsiTheme="majorBidi" w:cstheme="majorBidi"/>
                <w:sz w:val="24"/>
                <w:szCs w:val="24"/>
              </w:rPr>
            </w:pPr>
            <w:r w:rsidRPr="00897777">
              <w:rPr>
                <w:rFonts w:asciiTheme="majorBidi" w:hAnsiTheme="majorBidi" w:cstheme="majorBidi"/>
                <w:sz w:val="24"/>
                <w:szCs w:val="24"/>
              </w:rPr>
              <w:t>0.0</w:t>
            </w:r>
            <w:r w:rsidR="00205D24" w:rsidRPr="00897777">
              <w:rPr>
                <w:rFonts w:asciiTheme="majorBidi" w:hAnsiTheme="majorBidi" w:cstheme="majorBidi"/>
                <w:sz w:val="24"/>
                <w:szCs w:val="24"/>
              </w:rPr>
              <w:t>3</w:t>
            </w:r>
          </w:p>
        </w:tc>
      </w:tr>
      <w:tr w:rsidR="004239D4" w:rsidRPr="00897777" w:rsidTr="00E8737B">
        <w:tc>
          <w:tcPr>
            <w:tcW w:w="1403" w:type="dxa"/>
            <w:tcBorders>
              <w:right w:val="single" w:sz="4" w:space="0" w:color="auto"/>
            </w:tcBorders>
          </w:tcPr>
          <w:p w:rsidR="004239D4" w:rsidRPr="00897777" w:rsidRDefault="004239D4" w:rsidP="00E8737B">
            <w:pPr>
              <w:spacing w:line="360" w:lineRule="auto"/>
              <w:jc w:val="both"/>
              <w:rPr>
                <w:rFonts w:asciiTheme="majorBidi" w:hAnsiTheme="majorBidi" w:cstheme="majorBidi"/>
                <w:sz w:val="24"/>
                <w:szCs w:val="24"/>
              </w:rPr>
            </w:pPr>
            <w:r w:rsidRPr="00897777">
              <w:rPr>
                <w:rFonts w:asciiTheme="majorBidi" w:hAnsiTheme="majorBidi" w:cstheme="majorBidi"/>
                <w:sz w:val="24"/>
                <w:szCs w:val="24"/>
              </w:rPr>
              <w:t>Chitosan</w:t>
            </w:r>
          </w:p>
        </w:tc>
        <w:tc>
          <w:tcPr>
            <w:tcW w:w="1835" w:type="dxa"/>
            <w:tcBorders>
              <w:left w:val="single" w:sz="4" w:space="0" w:color="auto"/>
              <w:right w:val="single" w:sz="4" w:space="0" w:color="auto"/>
            </w:tcBorders>
          </w:tcPr>
          <w:p w:rsidR="004239D4" w:rsidRPr="00897777" w:rsidRDefault="00543919" w:rsidP="00E8737B">
            <w:pPr>
              <w:spacing w:line="360" w:lineRule="auto"/>
              <w:jc w:val="both"/>
              <w:rPr>
                <w:rFonts w:asciiTheme="majorBidi" w:hAnsiTheme="majorBidi" w:cstheme="majorBidi"/>
                <w:sz w:val="24"/>
                <w:szCs w:val="24"/>
              </w:rPr>
            </w:pPr>
            <w:r w:rsidRPr="00897777">
              <w:rPr>
                <w:rFonts w:asciiTheme="majorBidi" w:hAnsiTheme="majorBidi" w:cstheme="majorBidi"/>
                <w:sz w:val="24"/>
                <w:szCs w:val="24"/>
              </w:rPr>
              <w:t>0.025</w:t>
            </w:r>
            <w:r w:rsidR="004239D4" w:rsidRPr="00897777">
              <w:rPr>
                <w:rFonts w:asciiTheme="majorBidi" w:hAnsiTheme="majorBidi" w:cstheme="majorBidi"/>
                <w:sz w:val="24"/>
                <w:szCs w:val="24"/>
              </w:rPr>
              <w:t xml:space="preserve"> </w:t>
            </w:r>
          </w:p>
        </w:tc>
        <w:tc>
          <w:tcPr>
            <w:tcW w:w="1170" w:type="dxa"/>
            <w:tcBorders>
              <w:left w:val="single" w:sz="4" w:space="0" w:color="auto"/>
              <w:right w:val="single" w:sz="4" w:space="0" w:color="auto"/>
            </w:tcBorders>
          </w:tcPr>
          <w:p w:rsidR="004239D4" w:rsidRPr="00897777" w:rsidRDefault="00543919" w:rsidP="00E8737B">
            <w:pPr>
              <w:spacing w:line="360" w:lineRule="auto"/>
              <w:jc w:val="both"/>
              <w:rPr>
                <w:rFonts w:asciiTheme="majorBidi" w:hAnsiTheme="majorBidi" w:cstheme="majorBidi"/>
                <w:sz w:val="24"/>
                <w:szCs w:val="24"/>
              </w:rPr>
            </w:pPr>
            <w:r w:rsidRPr="00897777">
              <w:rPr>
                <w:rFonts w:asciiTheme="majorBidi" w:hAnsiTheme="majorBidi" w:cstheme="majorBidi"/>
                <w:sz w:val="24"/>
                <w:szCs w:val="24"/>
              </w:rPr>
              <w:t xml:space="preserve">0.025 </w:t>
            </w:r>
          </w:p>
        </w:tc>
        <w:tc>
          <w:tcPr>
            <w:tcW w:w="2072" w:type="dxa"/>
            <w:tcBorders>
              <w:left w:val="single" w:sz="4" w:space="0" w:color="auto"/>
              <w:right w:val="single" w:sz="4" w:space="0" w:color="auto"/>
            </w:tcBorders>
          </w:tcPr>
          <w:p w:rsidR="004239D4" w:rsidRPr="00897777" w:rsidRDefault="00543919" w:rsidP="00E8737B">
            <w:pPr>
              <w:spacing w:line="360" w:lineRule="auto"/>
              <w:jc w:val="both"/>
              <w:rPr>
                <w:rFonts w:asciiTheme="majorBidi" w:hAnsiTheme="majorBidi" w:cstheme="majorBidi"/>
                <w:sz w:val="24"/>
                <w:szCs w:val="24"/>
              </w:rPr>
            </w:pPr>
            <w:r w:rsidRPr="00897777">
              <w:rPr>
                <w:rFonts w:asciiTheme="majorBidi" w:hAnsiTheme="majorBidi" w:cstheme="majorBidi"/>
                <w:sz w:val="24"/>
                <w:szCs w:val="24"/>
              </w:rPr>
              <w:t xml:space="preserve">0.5 </w:t>
            </w:r>
          </w:p>
        </w:tc>
        <w:tc>
          <w:tcPr>
            <w:tcW w:w="1435" w:type="dxa"/>
            <w:tcBorders>
              <w:left w:val="single" w:sz="4" w:space="0" w:color="auto"/>
            </w:tcBorders>
          </w:tcPr>
          <w:p w:rsidR="004239D4" w:rsidRPr="00897777" w:rsidRDefault="004239D4" w:rsidP="00E8737B">
            <w:pPr>
              <w:spacing w:line="360" w:lineRule="auto"/>
              <w:jc w:val="both"/>
              <w:rPr>
                <w:rFonts w:asciiTheme="majorBidi" w:hAnsiTheme="majorBidi" w:cstheme="majorBidi"/>
                <w:sz w:val="24"/>
                <w:szCs w:val="24"/>
              </w:rPr>
            </w:pPr>
            <w:r w:rsidRPr="00897777">
              <w:rPr>
                <w:rFonts w:asciiTheme="majorBidi" w:hAnsiTheme="majorBidi" w:cstheme="majorBidi"/>
                <w:sz w:val="24"/>
                <w:szCs w:val="24"/>
              </w:rPr>
              <w:t>0.01</w:t>
            </w:r>
          </w:p>
        </w:tc>
        <w:tc>
          <w:tcPr>
            <w:tcW w:w="2345" w:type="dxa"/>
          </w:tcPr>
          <w:p w:rsidR="004239D4" w:rsidRPr="00897777" w:rsidRDefault="00543919" w:rsidP="00E8737B">
            <w:pPr>
              <w:spacing w:line="360" w:lineRule="auto"/>
              <w:jc w:val="both"/>
              <w:rPr>
                <w:rFonts w:asciiTheme="majorBidi" w:hAnsiTheme="majorBidi" w:cstheme="majorBidi"/>
                <w:sz w:val="24"/>
                <w:szCs w:val="24"/>
              </w:rPr>
            </w:pPr>
            <w:r w:rsidRPr="00897777">
              <w:rPr>
                <w:rFonts w:asciiTheme="majorBidi" w:hAnsiTheme="majorBidi" w:cstheme="majorBidi"/>
                <w:sz w:val="24"/>
                <w:szCs w:val="24"/>
              </w:rPr>
              <w:t xml:space="preserve">0.04 </w:t>
            </w:r>
          </w:p>
        </w:tc>
      </w:tr>
      <w:tr w:rsidR="004239D4" w:rsidRPr="00897777" w:rsidTr="00E8737B">
        <w:tc>
          <w:tcPr>
            <w:tcW w:w="1403" w:type="dxa"/>
            <w:tcBorders>
              <w:right w:val="single" w:sz="4" w:space="0" w:color="auto"/>
            </w:tcBorders>
          </w:tcPr>
          <w:p w:rsidR="004239D4" w:rsidRPr="00897777" w:rsidRDefault="004239D4" w:rsidP="00E8737B">
            <w:pPr>
              <w:spacing w:line="360" w:lineRule="auto"/>
              <w:jc w:val="both"/>
              <w:rPr>
                <w:rFonts w:asciiTheme="majorBidi" w:hAnsiTheme="majorBidi" w:cstheme="majorBidi"/>
                <w:sz w:val="24"/>
                <w:szCs w:val="24"/>
              </w:rPr>
            </w:pPr>
            <w:r w:rsidRPr="00897777">
              <w:rPr>
                <w:rFonts w:asciiTheme="majorBidi" w:hAnsiTheme="majorBidi" w:cstheme="majorBidi"/>
                <w:sz w:val="24"/>
                <w:szCs w:val="24"/>
              </w:rPr>
              <w:t xml:space="preserve">Chitin </w:t>
            </w:r>
          </w:p>
        </w:tc>
        <w:tc>
          <w:tcPr>
            <w:tcW w:w="1835" w:type="dxa"/>
            <w:tcBorders>
              <w:left w:val="single" w:sz="4" w:space="0" w:color="auto"/>
              <w:right w:val="single" w:sz="4" w:space="0" w:color="auto"/>
            </w:tcBorders>
          </w:tcPr>
          <w:p w:rsidR="004239D4" w:rsidRPr="00897777" w:rsidRDefault="00543919" w:rsidP="00E8737B">
            <w:pPr>
              <w:spacing w:line="360" w:lineRule="auto"/>
              <w:jc w:val="both"/>
              <w:rPr>
                <w:rFonts w:asciiTheme="majorBidi" w:hAnsiTheme="majorBidi" w:cstheme="majorBidi"/>
                <w:sz w:val="24"/>
                <w:szCs w:val="24"/>
              </w:rPr>
            </w:pPr>
            <w:r w:rsidRPr="00897777">
              <w:rPr>
                <w:rFonts w:asciiTheme="majorBidi" w:hAnsiTheme="majorBidi" w:cstheme="majorBidi"/>
                <w:sz w:val="24"/>
                <w:szCs w:val="24"/>
              </w:rPr>
              <w:t xml:space="preserve">0.05 </w:t>
            </w:r>
          </w:p>
        </w:tc>
        <w:tc>
          <w:tcPr>
            <w:tcW w:w="1170" w:type="dxa"/>
            <w:tcBorders>
              <w:left w:val="single" w:sz="4" w:space="0" w:color="auto"/>
              <w:right w:val="single" w:sz="4" w:space="0" w:color="auto"/>
            </w:tcBorders>
          </w:tcPr>
          <w:p w:rsidR="004239D4" w:rsidRPr="00897777" w:rsidRDefault="00543919" w:rsidP="00E8737B">
            <w:pPr>
              <w:spacing w:line="360" w:lineRule="auto"/>
              <w:jc w:val="both"/>
              <w:rPr>
                <w:rFonts w:asciiTheme="majorBidi" w:hAnsiTheme="majorBidi" w:cstheme="majorBidi"/>
                <w:sz w:val="24"/>
                <w:szCs w:val="24"/>
              </w:rPr>
            </w:pPr>
            <w:r w:rsidRPr="00897777">
              <w:rPr>
                <w:rFonts w:asciiTheme="majorBidi" w:hAnsiTheme="majorBidi" w:cstheme="majorBidi"/>
                <w:sz w:val="24"/>
                <w:szCs w:val="24"/>
              </w:rPr>
              <w:t xml:space="preserve">0.05 </w:t>
            </w:r>
          </w:p>
        </w:tc>
        <w:tc>
          <w:tcPr>
            <w:tcW w:w="2072" w:type="dxa"/>
            <w:tcBorders>
              <w:left w:val="single" w:sz="4" w:space="0" w:color="auto"/>
              <w:right w:val="single" w:sz="4" w:space="0" w:color="auto"/>
            </w:tcBorders>
          </w:tcPr>
          <w:p w:rsidR="004239D4" w:rsidRPr="00897777" w:rsidRDefault="00543919" w:rsidP="00E8737B">
            <w:pPr>
              <w:spacing w:line="360" w:lineRule="auto"/>
              <w:jc w:val="both"/>
              <w:rPr>
                <w:rFonts w:asciiTheme="majorBidi" w:hAnsiTheme="majorBidi" w:cstheme="majorBidi"/>
                <w:sz w:val="24"/>
                <w:szCs w:val="24"/>
              </w:rPr>
            </w:pPr>
            <w:r w:rsidRPr="00897777">
              <w:rPr>
                <w:rFonts w:asciiTheme="majorBidi" w:hAnsiTheme="majorBidi" w:cstheme="majorBidi"/>
                <w:sz w:val="24"/>
                <w:szCs w:val="24"/>
              </w:rPr>
              <w:t xml:space="preserve">0.1 </w:t>
            </w:r>
          </w:p>
        </w:tc>
        <w:tc>
          <w:tcPr>
            <w:tcW w:w="1435" w:type="dxa"/>
            <w:tcBorders>
              <w:left w:val="single" w:sz="4" w:space="0" w:color="auto"/>
            </w:tcBorders>
          </w:tcPr>
          <w:p w:rsidR="004239D4" w:rsidRPr="00897777" w:rsidRDefault="004239D4" w:rsidP="00E8737B">
            <w:pPr>
              <w:spacing w:line="360" w:lineRule="auto"/>
              <w:jc w:val="both"/>
              <w:rPr>
                <w:rFonts w:asciiTheme="majorBidi" w:hAnsiTheme="majorBidi" w:cstheme="majorBidi"/>
                <w:sz w:val="24"/>
                <w:szCs w:val="24"/>
              </w:rPr>
            </w:pPr>
            <w:r w:rsidRPr="00897777">
              <w:rPr>
                <w:rFonts w:asciiTheme="majorBidi" w:hAnsiTheme="majorBidi" w:cstheme="majorBidi"/>
                <w:sz w:val="24"/>
                <w:szCs w:val="24"/>
              </w:rPr>
              <w:t>0.08</w:t>
            </w:r>
          </w:p>
        </w:tc>
        <w:tc>
          <w:tcPr>
            <w:tcW w:w="2345" w:type="dxa"/>
          </w:tcPr>
          <w:p w:rsidR="004239D4" w:rsidRPr="00897777" w:rsidRDefault="00543919" w:rsidP="00E8737B">
            <w:pPr>
              <w:spacing w:line="360" w:lineRule="auto"/>
              <w:jc w:val="both"/>
              <w:rPr>
                <w:rFonts w:asciiTheme="majorBidi" w:hAnsiTheme="majorBidi" w:cstheme="majorBidi"/>
                <w:sz w:val="24"/>
                <w:szCs w:val="24"/>
              </w:rPr>
            </w:pPr>
            <w:r w:rsidRPr="00897777">
              <w:rPr>
                <w:rFonts w:asciiTheme="majorBidi" w:hAnsiTheme="majorBidi" w:cstheme="majorBidi"/>
                <w:sz w:val="24"/>
                <w:szCs w:val="24"/>
              </w:rPr>
              <w:t>0.02</w:t>
            </w:r>
          </w:p>
        </w:tc>
      </w:tr>
      <w:tr w:rsidR="004239D4" w:rsidRPr="00897777" w:rsidTr="00E8737B">
        <w:tc>
          <w:tcPr>
            <w:tcW w:w="1403" w:type="dxa"/>
            <w:tcBorders>
              <w:right w:val="single" w:sz="4" w:space="0" w:color="auto"/>
            </w:tcBorders>
          </w:tcPr>
          <w:p w:rsidR="004239D4" w:rsidRPr="00897777" w:rsidRDefault="004239D4" w:rsidP="00E8737B">
            <w:pPr>
              <w:spacing w:line="360" w:lineRule="auto"/>
              <w:jc w:val="both"/>
              <w:rPr>
                <w:rFonts w:asciiTheme="majorBidi" w:hAnsiTheme="majorBidi" w:cstheme="majorBidi"/>
                <w:sz w:val="24"/>
                <w:szCs w:val="24"/>
              </w:rPr>
            </w:pPr>
            <w:r w:rsidRPr="00897777">
              <w:rPr>
                <w:rFonts w:asciiTheme="majorBidi" w:hAnsiTheme="majorBidi" w:cstheme="majorBidi"/>
                <w:sz w:val="24"/>
                <w:szCs w:val="24"/>
              </w:rPr>
              <w:t xml:space="preserve">Chitin </w:t>
            </w:r>
          </w:p>
        </w:tc>
        <w:tc>
          <w:tcPr>
            <w:tcW w:w="1835" w:type="dxa"/>
            <w:tcBorders>
              <w:left w:val="single" w:sz="4" w:space="0" w:color="auto"/>
              <w:right w:val="single" w:sz="4" w:space="0" w:color="auto"/>
            </w:tcBorders>
          </w:tcPr>
          <w:p w:rsidR="004239D4" w:rsidRPr="00897777" w:rsidRDefault="00543919" w:rsidP="00E8737B">
            <w:pPr>
              <w:spacing w:line="360" w:lineRule="auto"/>
              <w:jc w:val="both"/>
              <w:rPr>
                <w:rFonts w:asciiTheme="majorBidi" w:hAnsiTheme="majorBidi" w:cstheme="majorBidi"/>
                <w:sz w:val="24"/>
                <w:szCs w:val="24"/>
              </w:rPr>
            </w:pPr>
            <w:r w:rsidRPr="00897777">
              <w:rPr>
                <w:rFonts w:asciiTheme="majorBidi" w:hAnsiTheme="majorBidi" w:cstheme="majorBidi"/>
                <w:sz w:val="24"/>
                <w:szCs w:val="24"/>
              </w:rPr>
              <w:t>0.025</w:t>
            </w:r>
          </w:p>
        </w:tc>
        <w:tc>
          <w:tcPr>
            <w:tcW w:w="1170" w:type="dxa"/>
            <w:tcBorders>
              <w:left w:val="single" w:sz="4" w:space="0" w:color="auto"/>
              <w:right w:val="single" w:sz="4" w:space="0" w:color="auto"/>
            </w:tcBorders>
          </w:tcPr>
          <w:p w:rsidR="004239D4" w:rsidRPr="00897777" w:rsidRDefault="00543919" w:rsidP="00E8737B">
            <w:pPr>
              <w:spacing w:line="360" w:lineRule="auto"/>
              <w:jc w:val="both"/>
              <w:rPr>
                <w:rFonts w:asciiTheme="majorBidi" w:hAnsiTheme="majorBidi" w:cstheme="majorBidi"/>
                <w:sz w:val="24"/>
                <w:szCs w:val="24"/>
              </w:rPr>
            </w:pPr>
            <w:r w:rsidRPr="00897777">
              <w:rPr>
                <w:rFonts w:asciiTheme="majorBidi" w:hAnsiTheme="majorBidi" w:cstheme="majorBidi"/>
                <w:sz w:val="24"/>
                <w:szCs w:val="24"/>
              </w:rPr>
              <w:t xml:space="preserve">0.025 </w:t>
            </w:r>
          </w:p>
        </w:tc>
        <w:tc>
          <w:tcPr>
            <w:tcW w:w="2072" w:type="dxa"/>
            <w:tcBorders>
              <w:left w:val="single" w:sz="4" w:space="0" w:color="auto"/>
              <w:right w:val="single" w:sz="4" w:space="0" w:color="auto"/>
            </w:tcBorders>
          </w:tcPr>
          <w:p w:rsidR="004239D4" w:rsidRPr="00897777" w:rsidRDefault="00543919" w:rsidP="00E8737B">
            <w:pPr>
              <w:spacing w:line="360" w:lineRule="auto"/>
              <w:jc w:val="both"/>
              <w:rPr>
                <w:rFonts w:asciiTheme="majorBidi" w:hAnsiTheme="majorBidi" w:cstheme="majorBidi"/>
                <w:sz w:val="24"/>
                <w:szCs w:val="24"/>
              </w:rPr>
            </w:pPr>
            <w:r w:rsidRPr="00897777">
              <w:rPr>
                <w:rFonts w:asciiTheme="majorBidi" w:hAnsiTheme="majorBidi" w:cstheme="majorBidi"/>
                <w:sz w:val="24"/>
                <w:szCs w:val="24"/>
              </w:rPr>
              <w:t xml:space="preserve">0.5 </w:t>
            </w:r>
          </w:p>
        </w:tc>
        <w:tc>
          <w:tcPr>
            <w:tcW w:w="1435" w:type="dxa"/>
            <w:tcBorders>
              <w:left w:val="single" w:sz="4" w:space="0" w:color="auto"/>
              <w:right w:val="single" w:sz="4" w:space="0" w:color="auto"/>
            </w:tcBorders>
          </w:tcPr>
          <w:p w:rsidR="004239D4" w:rsidRPr="00897777" w:rsidRDefault="004239D4" w:rsidP="00E8737B">
            <w:pPr>
              <w:spacing w:line="360" w:lineRule="auto"/>
              <w:jc w:val="both"/>
              <w:rPr>
                <w:rFonts w:asciiTheme="majorBidi" w:hAnsiTheme="majorBidi" w:cstheme="majorBidi"/>
                <w:sz w:val="24"/>
                <w:szCs w:val="24"/>
              </w:rPr>
            </w:pPr>
            <w:r w:rsidRPr="00897777">
              <w:rPr>
                <w:rFonts w:asciiTheme="majorBidi" w:hAnsiTheme="majorBidi" w:cstheme="majorBidi"/>
                <w:sz w:val="24"/>
                <w:szCs w:val="24"/>
              </w:rPr>
              <w:t>0.03</w:t>
            </w:r>
          </w:p>
        </w:tc>
        <w:tc>
          <w:tcPr>
            <w:tcW w:w="2345" w:type="dxa"/>
            <w:tcBorders>
              <w:left w:val="single" w:sz="4" w:space="0" w:color="auto"/>
            </w:tcBorders>
          </w:tcPr>
          <w:p w:rsidR="004239D4" w:rsidRPr="00897777" w:rsidRDefault="00543919" w:rsidP="00E8737B">
            <w:pPr>
              <w:spacing w:line="360" w:lineRule="auto"/>
              <w:jc w:val="both"/>
              <w:rPr>
                <w:rFonts w:asciiTheme="majorBidi" w:hAnsiTheme="majorBidi" w:cstheme="majorBidi"/>
                <w:sz w:val="24"/>
                <w:szCs w:val="24"/>
              </w:rPr>
            </w:pPr>
            <w:r w:rsidRPr="00897777">
              <w:rPr>
                <w:rFonts w:asciiTheme="majorBidi" w:hAnsiTheme="majorBidi" w:cstheme="majorBidi"/>
                <w:sz w:val="24"/>
                <w:szCs w:val="24"/>
              </w:rPr>
              <w:t xml:space="preserve">0.02 </w:t>
            </w:r>
          </w:p>
        </w:tc>
      </w:tr>
    </w:tbl>
    <w:p w:rsidR="00F52D09" w:rsidRPr="00897777" w:rsidRDefault="00F52D09" w:rsidP="004239D4">
      <w:pPr>
        <w:spacing w:line="360" w:lineRule="auto"/>
        <w:jc w:val="both"/>
        <w:rPr>
          <w:rFonts w:asciiTheme="majorBidi" w:hAnsiTheme="majorBidi" w:cstheme="majorBidi"/>
          <w:sz w:val="24"/>
          <w:szCs w:val="24"/>
        </w:rPr>
      </w:pPr>
    </w:p>
    <w:p w:rsidR="004239D4" w:rsidRPr="00897777" w:rsidRDefault="004239D4" w:rsidP="00543919">
      <w:pPr>
        <w:spacing w:line="360" w:lineRule="auto"/>
        <w:jc w:val="both"/>
        <w:rPr>
          <w:rFonts w:asciiTheme="majorBidi" w:hAnsiTheme="majorBidi" w:cstheme="majorBidi"/>
          <w:sz w:val="24"/>
          <w:szCs w:val="24"/>
        </w:rPr>
      </w:pPr>
      <w:r w:rsidRPr="00897777">
        <w:rPr>
          <w:rFonts w:asciiTheme="majorBidi" w:hAnsiTheme="majorBidi" w:cstheme="majorBidi"/>
          <w:sz w:val="24"/>
          <w:szCs w:val="24"/>
        </w:rPr>
        <w:t xml:space="preserve"> 0.025 1mm chitin Ag nanocomposites </w:t>
      </w:r>
      <w:r w:rsidR="000139AD" w:rsidRPr="00897777">
        <w:rPr>
          <w:rFonts w:asciiTheme="majorBidi" w:hAnsiTheme="majorBidi" w:cstheme="majorBidi"/>
          <w:sz w:val="24"/>
          <w:szCs w:val="24"/>
        </w:rPr>
        <w:t xml:space="preserve">  (</w:t>
      </w:r>
      <w:r w:rsidRPr="00897777">
        <w:rPr>
          <w:rFonts w:asciiTheme="majorBidi" w:hAnsiTheme="majorBidi" w:cstheme="majorBidi"/>
          <w:sz w:val="24"/>
          <w:szCs w:val="24"/>
        </w:rPr>
        <w:t>381nm is Plasmon peak)</w:t>
      </w:r>
    </w:p>
    <w:p w:rsidR="000139AD" w:rsidRPr="00897777" w:rsidRDefault="000139AD" w:rsidP="004239D4">
      <w:pPr>
        <w:spacing w:line="360" w:lineRule="auto"/>
        <w:jc w:val="both"/>
        <w:rPr>
          <w:rFonts w:asciiTheme="majorBidi" w:hAnsiTheme="majorBidi" w:cstheme="majorBidi"/>
        </w:rPr>
      </w:pPr>
    </w:p>
    <w:p w:rsidR="004239D4" w:rsidRPr="00897777" w:rsidRDefault="004239D4" w:rsidP="004239D4">
      <w:pPr>
        <w:spacing w:line="360" w:lineRule="auto"/>
        <w:jc w:val="both"/>
        <w:rPr>
          <w:rFonts w:asciiTheme="majorBidi" w:hAnsiTheme="majorBidi" w:cstheme="majorBidi"/>
        </w:rPr>
      </w:pPr>
      <w:r w:rsidRPr="00897777">
        <w:rPr>
          <w:rFonts w:asciiTheme="majorBidi" w:hAnsiTheme="majorBidi" w:cstheme="majorBidi"/>
          <w:noProof/>
        </w:rPr>
        <w:drawing>
          <wp:inline distT="0" distB="0" distL="0" distR="0">
            <wp:extent cx="6163386" cy="2851785"/>
            <wp:effectExtent l="19050" t="0" r="8814" b="0"/>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6159268" cy="2849880"/>
                    </a:xfrm>
                    <a:prstGeom prst="rect">
                      <a:avLst/>
                    </a:prstGeom>
                    <a:noFill/>
                    <a:ln w="9525">
                      <a:noFill/>
                      <a:miter lim="800000"/>
                      <a:headEnd/>
                      <a:tailEnd/>
                    </a:ln>
                  </pic:spPr>
                </pic:pic>
              </a:graphicData>
            </a:graphic>
          </wp:inline>
        </w:drawing>
      </w:r>
    </w:p>
    <w:p w:rsidR="000139AD" w:rsidRPr="00897777" w:rsidRDefault="000139AD" w:rsidP="004239D4">
      <w:pPr>
        <w:spacing w:line="360" w:lineRule="auto"/>
        <w:jc w:val="both"/>
        <w:rPr>
          <w:rFonts w:asciiTheme="majorBidi" w:hAnsiTheme="majorBidi" w:cstheme="majorBidi"/>
        </w:rPr>
      </w:pPr>
    </w:p>
    <w:p w:rsidR="000139AD" w:rsidRPr="00897777" w:rsidRDefault="000139AD" w:rsidP="004239D4">
      <w:pPr>
        <w:spacing w:line="360" w:lineRule="auto"/>
        <w:jc w:val="both"/>
        <w:rPr>
          <w:rFonts w:asciiTheme="majorBidi" w:hAnsiTheme="majorBidi" w:cstheme="majorBidi"/>
        </w:rPr>
      </w:pPr>
    </w:p>
    <w:p w:rsidR="004239D4" w:rsidRPr="00897777" w:rsidRDefault="004239D4" w:rsidP="00543919">
      <w:pPr>
        <w:spacing w:line="360" w:lineRule="auto"/>
        <w:jc w:val="both"/>
        <w:rPr>
          <w:rFonts w:asciiTheme="majorBidi" w:hAnsiTheme="majorBidi" w:cstheme="majorBidi"/>
          <w:sz w:val="24"/>
          <w:szCs w:val="24"/>
        </w:rPr>
      </w:pPr>
      <w:r w:rsidRPr="00897777">
        <w:rPr>
          <w:rFonts w:asciiTheme="majorBidi" w:hAnsiTheme="majorBidi" w:cstheme="majorBidi"/>
        </w:rPr>
        <w:t> </w:t>
      </w:r>
      <w:r w:rsidRPr="00897777">
        <w:rPr>
          <w:rFonts w:asciiTheme="majorBidi" w:hAnsiTheme="majorBidi" w:cstheme="majorBidi"/>
          <w:sz w:val="24"/>
          <w:szCs w:val="24"/>
        </w:rPr>
        <w:t>0.025g 1mm chitosan Ag nanocomposites (379nm)</w:t>
      </w:r>
    </w:p>
    <w:p w:rsidR="000139AD" w:rsidRPr="00897777" w:rsidRDefault="004239D4" w:rsidP="00897777">
      <w:pPr>
        <w:spacing w:line="360" w:lineRule="auto"/>
        <w:jc w:val="both"/>
        <w:rPr>
          <w:rFonts w:asciiTheme="majorBidi" w:hAnsiTheme="majorBidi" w:cstheme="majorBidi"/>
        </w:rPr>
      </w:pPr>
      <w:r w:rsidRPr="00897777">
        <w:rPr>
          <w:rFonts w:asciiTheme="majorBidi" w:hAnsiTheme="majorBidi" w:cstheme="majorBidi"/>
          <w:noProof/>
        </w:rPr>
        <w:drawing>
          <wp:inline distT="0" distB="0" distL="0" distR="0">
            <wp:extent cx="6168779" cy="2850562"/>
            <wp:effectExtent l="19050" t="0" r="3421" b="0"/>
            <wp:docPr id="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6167302" cy="2849880"/>
                    </a:xfrm>
                    <a:prstGeom prst="rect">
                      <a:avLst/>
                    </a:prstGeom>
                    <a:noFill/>
                    <a:ln w="9525">
                      <a:noFill/>
                      <a:miter lim="800000"/>
                      <a:headEnd/>
                      <a:tailEnd/>
                    </a:ln>
                  </pic:spPr>
                </pic:pic>
              </a:graphicData>
            </a:graphic>
          </wp:inline>
        </w:drawing>
      </w:r>
    </w:p>
    <w:p w:rsidR="004239D4" w:rsidRPr="00897777" w:rsidRDefault="000139AD" w:rsidP="00543919">
      <w:pPr>
        <w:spacing w:line="360" w:lineRule="auto"/>
        <w:jc w:val="both"/>
        <w:rPr>
          <w:rFonts w:asciiTheme="majorBidi" w:hAnsiTheme="majorBidi" w:cstheme="majorBidi"/>
        </w:rPr>
      </w:pPr>
      <w:r w:rsidRPr="00897777">
        <w:rPr>
          <w:rFonts w:asciiTheme="majorBidi" w:hAnsiTheme="majorBidi" w:cstheme="majorBidi"/>
          <w:sz w:val="24"/>
          <w:szCs w:val="24"/>
        </w:rPr>
        <w:t>0.05g 1mm of</w:t>
      </w:r>
      <w:r w:rsidR="004239D4" w:rsidRPr="00897777">
        <w:rPr>
          <w:rFonts w:asciiTheme="majorBidi" w:hAnsiTheme="majorBidi" w:cstheme="majorBidi"/>
          <w:sz w:val="24"/>
          <w:szCs w:val="24"/>
        </w:rPr>
        <w:t xml:space="preserve"> chitin Ag nanocomposites</w:t>
      </w:r>
      <w:r w:rsidR="004239D4" w:rsidRPr="00897777">
        <w:rPr>
          <w:rFonts w:asciiTheme="majorBidi" w:hAnsiTheme="majorBidi" w:cstheme="majorBidi"/>
        </w:rPr>
        <w:t xml:space="preserve"> </w:t>
      </w:r>
      <w:r w:rsidR="004239D4" w:rsidRPr="00897777">
        <w:rPr>
          <w:rFonts w:asciiTheme="majorBidi" w:hAnsiTheme="majorBidi" w:cstheme="majorBidi"/>
          <w:sz w:val="24"/>
          <w:szCs w:val="24"/>
        </w:rPr>
        <w:t>(372nm)</w:t>
      </w:r>
    </w:p>
    <w:p w:rsidR="004239D4" w:rsidRPr="00897777" w:rsidRDefault="004239D4" w:rsidP="004239D4">
      <w:pPr>
        <w:spacing w:line="360" w:lineRule="auto"/>
        <w:jc w:val="both"/>
        <w:rPr>
          <w:rFonts w:asciiTheme="majorBidi" w:hAnsiTheme="majorBidi" w:cstheme="majorBidi"/>
        </w:rPr>
      </w:pPr>
      <w:r w:rsidRPr="00897777">
        <w:rPr>
          <w:rFonts w:asciiTheme="majorBidi" w:hAnsiTheme="majorBidi" w:cstheme="majorBidi"/>
          <w:noProof/>
        </w:rPr>
        <w:drawing>
          <wp:inline distT="0" distB="0" distL="0" distR="0">
            <wp:extent cx="6163386" cy="2961564"/>
            <wp:effectExtent l="19050" t="0" r="8814" b="0"/>
            <wp:docPr id="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a:stretch>
                      <a:fillRect/>
                    </a:stretch>
                  </pic:blipFill>
                  <pic:spPr bwMode="auto">
                    <a:xfrm>
                      <a:off x="0" y="0"/>
                      <a:ext cx="6157979" cy="2958966"/>
                    </a:xfrm>
                    <a:prstGeom prst="rect">
                      <a:avLst/>
                    </a:prstGeom>
                    <a:noFill/>
                    <a:ln w="9525">
                      <a:noFill/>
                      <a:miter lim="800000"/>
                      <a:headEnd/>
                      <a:tailEnd/>
                    </a:ln>
                  </pic:spPr>
                </pic:pic>
              </a:graphicData>
            </a:graphic>
          </wp:inline>
        </w:drawing>
      </w:r>
    </w:p>
    <w:p w:rsidR="000139AD" w:rsidRPr="00897777" w:rsidRDefault="000139AD" w:rsidP="004239D4">
      <w:pPr>
        <w:spacing w:line="360" w:lineRule="auto"/>
        <w:jc w:val="both"/>
        <w:rPr>
          <w:rFonts w:asciiTheme="majorBidi" w:hAnsiTheme="majorBidi" w:cstheme="majorBidi"/>
        </w:rPr>
      </w:pPr>
    </w:p>
    <w:p w:rsidR="004239D4" w:rsidRPr="00897777" w:rsidRDefault="004239D4" w:rsidP="000139AD">
      <w:pPr>
        <w:spacing w:line="360" w:lineRule="auto"/>
        <w:jc w:val="both"/>
        <w:rPr>
          <w:rFonts w:asciiTheme="majorBidi" w:hAnsiTheme="majorBidi" w:cstheme="majorBidi"/>
        </w:rPr>
      </w:pPr>
      <w:r w:rsidRPr="00897777">
        <w:rPr>
          <w:rFonts w:asciiTheme="majorBidi" w:hAnsiTheme="majorBidi" w:cstheme="majorBidi"/>
          <w:sz w:val="24"/>
          <w:szCs w:val="24"/>
        </w:rPr>
        <w:t>0.05g 1mm chitosan Ag nanocomposi</w:t>
      </w:r>
      <w:r w:rsidR="000139AD" w:rsidRPr="00897777">
        <w:rPr>
          <w:rFonts w:asciiTheme="majorBidi" w:hAnsiTheme="majorBidi" w:cstheme="majorBidi"/>
          <w:sz w:val="24"/>
          <w:szCs w:val="24"/>
        </w:rPr>
        <w:t>te</w:t>
      </w:r>
      <w:r w:rsidRPr="00897777">
        <w:rPr>
          <w:rFonts w:asciiTheme="majorBidi" w:hAnsiTheme="majorBidi" w:cstheme="majorBidi"/>
          <w:sz w:val="24"/>
          <w:szCs w:val="24"/>
        </w:rPr>
        <w:t>s</w:t>
      </w:r>
      <w:r w:rsidRPr="00897777">
        <w:rPr>
          <w:rFonts w:asciiTheme="majorBidi" w:hAnsiTheme="majorBidi" w:cstheme="majorBidi"/>
        </w:rPr>
        <w:t xml:space="preserve">   (</w:t>
      </w:r>
      <w:r w:rsidRPr="00897777">
        <w:rPr>
          <w:rFonts w:asciiTheme="majorBidi" w:hAnsiTheme="majorBidi" w:cstheme="majorBidi"/>
          <w:sz w:val="24"/>
          <w:szCs w:val="24"/>
        </w:rPr>
        <w:t>412nm)</w:t>
      </w:r>
    </w:p>
    <w:p w:rsidR="004239D4" w:rsidRPr="00897777" w:rsidRDefault="00E438DE" w:rsidP="00E438DE">
      <w:pPr>
        <w:spacing w:line="360" w:lineRule="auto"/>
        <w:jc w:val="both"/>
        <w:rPr>
          <w:rFonts w:asciiTheme="majorBidi" w:hAnsiTheme="majorBidi" w:cstheme="majorBidi"/>
          <w:b/>
          <w:bCs/>
          <w:sz w:val="32"/>
          <w:szCs w:val="32"/>
        </w:rPr>
      </w:pPr>
      <w:r w:rsidRPr="00897777">
        <w:rPr>
          <w:rFonts w:asciiTheme="majorBidi" w:hAnsiTheme="majorBidi" w:cstheme="majorBidi"/>
          <w:noProof/>
        </w:rPr>
        <w:lastRenderedPageBreak/>
        <w:drawing>
          <wp:inline distT="0" distB="0" distL="0" distR="0">
            <wp:extent cx="5937885" cy="2849880"/>
            <wp:effectExtent l="19050" t="0" r="5715" b="0"/>
            <wp:docPr id="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a:stretch>
                      <a:fillRect/>
                    </a:stretch>
                  </pic:blipFill>
                  <pic:spPr bwMode="auto">
                    <a:xfrm>
                      <a:off x="0" y="0"/>
                      <a:ext cx="5937885" cy="2849880"/>
                    </a:xfrm>
                    <a:prstGeom prst="rect">
                      <a:avLst/>
                    </a:prstGeom>
                    <a:noFill/>
                    <a:ln w="9525">
                      <a:noFill/>
                      <a:miter lim="800000"/>
                      <a:headEnd/>
                      <a:tailEnd/>
                    </a:ln>
                  </pic:spPr>
                </pic:pic>
              </a:graphicData>
            </a:graphic>
          </wp:inline>
        </w:drawing>
      </w:r>
    </w:p>
    <w:p w:rsidR="000B3987" w:rsidRPr="00897777" w:rsidRDefault="000B3987" w:rsidP="004239D4">
      <w:pPr>
        <w:spacing w:line="360" w:lineRule="auto"/>
        <w:jc w:val="both"/>
        <w:rPr>
          <w:rFonts w:asciiTheme="majorBidi" w:hAnsiTheme="majorBidi" w:cstheme="majorBidi"/>
          <w:b/>
          <w:bCs/>
          <w:sz w:val="32"/>
          <w:szCs w:val="32"/>
        </w:rPr>
      </w:pPr>
    </w:p>
    <w:p w:rsidR="00897777" w:rsidRPr="00897777" w:rsidRDefault="00897777" w:rsidP="004239D4">
      <w:pPr>
        <w:spacing w:line="360" w:lineRule="auto"/>
        <w:jc w:val="both"/>
        <w:rPr>
          <w:rFonts w:asciiTheme="majorBidi" w:hAnsiTheme="majorBidi" w:cstheme="majorBidi"/>
          <w:b/>
          <w:bCs/>
          <w:sz w:val="32"/>
          <w:szCs w:val="32"/>
        </w:rPr>
      </w:pPr>
    </w:p>
    <w:p w:rsidR="000B3987" w:rsidRPr="00897777" w:rsidRDefault="000B3987" w:rsidP="000B3987">
      <w:pPr>
        <w:pStyle w:val="ListParagraph"/>
        <w:numPr>
          <w:ilvl w:val="0"/>
          <w:numId w:val="14"/>
        </w:numPr>
        <w:spacing w:line="360" w:lineRule="auto"/>
        <w:jc w:val="both"/>
        <w:rPr>
          <w:rFonts w:asciiTheme="majorBidi" w:hAnsiTheme="majorBidi" w:cstheme="majorBidi"/>
          <w:sz w:val="24"/>
          <w:szCs w:val="24"/>
        </w:rPr>
      </w:pPr>
      <w:r w:rsidRPr="00897777">
        <w:rPr>
          <w:rFonts w:asciiTheme="majorBidi" w:hAnsiTheme="majorBidi" w:cstheme="majorBidi"/>
          <w:b/>
          <w:bCs/>
          <w:sz w:val="24"/>
          <w:szCs w:val="24"/>
        </w:rPr>
        <w:t xml:space="preserve">Anticancer assay –MTT assay. </w:t>
      </w:r>
    </w:p>
    <w:p w:rsidR="00BD766A" w:rsidRPr="00897777" w:rsidRDefault="00BD766A" w:rsidP="000B3987">
      <w:pPr>
        <w:pStyle w:val="ListParagraph"/>
        <w:numPr>
          <w:ilvl w:val="0"/>
          <w:numId w:val="15"/>
        </w:numPr>
        <w:spacing w:line="360" w:lineRule="auto"/>
        <w:jc w:val="both"/>
        <w:rPr>
          <w:rFonts w:asciiTheme="majorBidi" w:hAnsiTheme="majorBidi" w:cstheme="majorBidi"/>
          <w:sz w:val="24"/>
          <w:szCs w:val="24"/>
        </w:rPr>
      </w:pPr>
      <w:r w:rsidRPr="00897777">
        <w:rPr>
          <w:rFonts w:asciiTheme="majorBidi" w:hAnsiTheme="majorBidi" w:cstheme="majorBidi"/>
          <w:sz w:val="24"/>
          <w:szCs w:val="24"/>
        </w:rPr>
        <w:t xml:space="preserve">The MCF-7 cells in 96-plate were treated with drug loaded chitin/chitosan Ag Nanocompsite. </w:t>
      </w:r>
    </w:p>
    <w:p w:rsidR="00BD766A" w:rsidRPr="00897777" w:rsidRDefault="00BD766A" w:rsidP="000B3987">
      <w:pPr>
        <w:pStyle w:val="ListParagraph"/>
        <w:numPr>
          <w:ilvl w:val="0"/>
          <w:numId w:val="15"/>
        </w:numPr>
        <w:spacing w:line="360" w:lineRule="auto"/>
        <w:jc w:val="both"/>
        <w:rPr>
          <w:rFonts w:asciiTheme="majorBidi" w:hAnsiTheme="majorBidi" w:cstheme="majorBidi"/>
          <w:sz w:val="24"/>
          <w:szCs w:val="24"/>
        </w:rPr>
      </w:pPr>
      <w:r w:rsidRPr="00897777">
        <w:rPr>
          <w:rFonts w:asciiTheme="majorBidi" w:hAnsiTheme="majorBidi" w:cstheme="majorBidi"/>
          <w:sz w:val="24"/>
          <w:szCs w:val="24"/>
        </w:rPr>
        <w:t xml:space="preserve">MTT dye were added and incubated in \CO2 incubator. </w:t>
      </w:r>
    </w:p>
    <w:p w:rsidR="00BD766A" w:rsidRPr="00897777" w:rsidRDefault="00BD766A" w:rsidP="000B3987">
      <w:pPr>
        <w:pStyle w:val="ListParagraph"/>
        <w:numPr>
          <w:ilvl w:val="0"/>
          <w:numId w:val="15"/>
        </w:numPr>
        <w:spacing w:line="360" w:lineRule="auto"/>
        <w:jc w:val="both"/>
        <w:rPr>
          <w:rFonts w:asciiTheme="majorBidi" w:hAnsiTheme="majorBidi" w:cstheme="majorBidi"/>
          <w:sz w:val="24"/>
          <w:szCs w:val="24"/>
        </w:rPr>
      </w:pPr>
      <w:r w:rsidRPr="00897777">
        <w:rPr>
          <w:rFonts w:asciiTheme="majorBidi" w:hAnsiTheme="majorBidi" w:cstheme="majorBidi"/>
          <w:sz w:val="24"/>
          <w:szCs w:val="24"/>
        </w:rPr>
        <w:t xml:space="preserve">The dye color was reduced to purple color due to reduction of tetrazolium to formazon crystal. </w:t>
      </w:r>
      <w:r w:rsidR="000B3987" w:rsidRPr="00897777">
        <w:rPr>
          <w:rFonts w:asciiTheme="majorBidi" w:hAnsiTheme="majorBidi" w:cstheme="majorBidi"/>
          <w:sz w:val="24"/>
          <w:szCs w:val="24"/>
        </w:rPr>
        <w:t xml:space="preserve"> </w:t>
      </w:r>
    </w:p>
    <w:p w:rsidR="00BD766A" w:rsidRPr="00897777" w:rsidRDefault="00BD766A" w:rsidP="000B3987">
      <w:pPr>
        <w:pStyle w:val="ListParagraph"/>
        <w:numPr>
          <w:ilvl w:val="0"/>
          <w:numId w:val="15"/>
        </w:numPr>
        <w:spacing w:line="360" w:lineRule="auto"/>
        <w:jc w:val="both"/>
        <w:rPr>
          <w:rFonts w:asciiTheme="majorBidi" w:hAnsiTheme="majorBidi" w:cstheme="majorBidi"/>
          <w:sz w:val="24"/>
          <w:szCs w:val="24"/>
        </w:rPr>
      </w:pPr>
      <w:r w:rsidRPr="00897777">
        <w:rPr>
          <w:rFonts w:asciiTheme="majorBidi" w:hAnsiTheme="majorBidi" w:cstheme="majorBidi"/>
          <w:sz w:val="24"/>
          <w:szCs w:val="24"/>
        </w:rPr>
        <w:t xml:space="preserve">The optical density was read at 570nm  </w:t>
      </w:r>
    </w:p>
    <w:p w:rsidR="00BD766A" w:rsidRPr="00897777" w:rsidRDefault="009539D8" w:rsidP="009539D8">
      <w:pPr>
        <w:pStyle w:val="ListParagraph"/>
        <w:numPr>
          <w:ilvl w:val="0"/>
          <w:numId w:val="15"/>
        </w:numPr>
        <w:spacing w:line="360" w:lineRule="auto"/>
        <w:jc w:val="both"/>
        <w:rPr>
          <w:rFonts w:asciiTheme="majorBidi" w:hAnsiTheme="majorBidi" w:cstheme="majorBidi"/>
          <w:sz w:val="24"/>
          <w:szCs w:val="24"/>
        </w:rPr>
      </w:pPr>
      <w:r w:rsidRPr="00897777">
        <w:rPr>
          <w:rFonts w:asciiTheme="majorBidi" w:hAnsiTheme="majorBidi" w:cstheme="majorBidi"/>
          <w:noProof/>
        </w:rPr>
        <w:pict>
          <v:shape id="_x0000_s1027" type="#_x0000_t32" style="position:absolute;left:0;text-align:left;margin-left:266.6pt;margin-top:15.5pt;width:159.9pt;height:0;z-index:251659264" o:connectortype="straight"/>
        </w:pict>
      </w:r>
      <w:r w:rsidR="00BD766A" w:rsidRPr="00897777">
        <w:rPr>
          <w:rFonts w:asciiTheme="majorBidi" w:hAnsiTheme="majorBidi" w:cstheme="majorBidi"/>
          <w:sz w:val="24"/>
          <w:szCs w:val="24"/>
        </w:rPr>
        <w:t>Cell viability was calculated using the formula:</w:t>
      </w:r>
      <w:r w:rsidRPr="00897777">
        <w:rPr>
          <w:rFonts w:asciiTheme="majorBidi" w:hAnsiTheme="majorBidi" w:cstheme="majorBidi"/>
          <w:sz w:val="24"/>
          <w:szCs w:val="24"/>
        </w:rPr>
        <w:t xml:space="preserve"> </w:t>
      </w:r>
      <w:r w:rsidR="00BD766A" w:rsidRPr="00897777">
        <w:rPr>
          <w:rFonts w:asciiTheme="majorBidi" w:hAnsiTheme="majorBidi" w:cstheme="majorBidi"/>
          <w:sz w:val="24"/>
          <w:szCs w:val="24"/>
        </w:rPr>
        <w:t xml:space="preserve">(OD of control- OD of test)*100 </w:t>
      </w:r>
    </w:p>
    <w:p w:rsidR="00BD766A" w:rsidRPr="00897777" w:rsidRDefault="00BD766A" w:rsidP="00BD766A">
      <w:pPr>
        <w:pStyle w:val="ListParagraph"/>
        <w:spacing w:line="360" w:lineRule="auto"/>
        <w:jc w:val="both"/>
        <w:rPr>
          <w:rFonts w:asciiTheme="majorBidi" w:hAnsiTheme="majorBidi" w:cstheme="majorBidi"/>
          <w:sz w:val="24"/>
          <w:szCs w:val="24"/>
        </w:rPr>
      </w:pPr>
      <w:r w:rsidRPr="00897777">
        <w:rPr>
          <w:rFonts w:asciiTheme="majorBidi" w:hAnsiTheme="majorBidi" w:cstheme="majorBidi"/>
          <w:sz w:val="24"/>
          <w:szCs w:val="24"/>
        </w:rPr>
        <w:t xml:space="preserve">              </w:t>
      </w:r>
      <w:r w:rsidR="009539D8" w:rsidRPr="00897777">
        <w:rPr>
          <w:rFonts w:asciiTheme="majorBidi" w:hAnsiTheme="majorBidi" w:cstheme="majorBidi"/>
          <w:sz w:val="24"/>
          <w:szCs w:val="24"/>
        </w:rPr>
        <w:t xml:space="preserve">                                                                           </w:t>
      </w:r>
      <w:r w:rsidRPr="00897777">
        <w:rPr>
          <w:rFonts w:asciiTheme="majorBidi" w:hAnsiTheme="majorBidi" w:cstheme="majorBidi"/>
          <w:sz w:val="24"/>
          <w:szCs w:val="24"/>
        </w:rPr>
        <w:t xml:space="preserve">OD of control </w:t>
      </w:r>
    </w:p>
    <w:p w:rsidR="009539D8" w:rsidRPr="00897777" w:rsidRDefault="00BD766A" w:rsidP="009539D8">
      <w:pPr>
        <w:pStyle w:val="ListParagraph"/>
        <w:numPr>
          <w:ilvl w:val="0"/>
          <w:numId w:val="16"/>
        </w:numPr>
        <w:tabs>
          <w:tab w:val="left" w:pos="540"/>
        </w:tabs>
        <w:spacing w:line="360" w:lineRule="auto"/>
        <w:ind w:left="360" w:firstLine="0"/>
        <w:jc w:val="both"/>
        <w:rPr>
          <w:rFonts w:asciiTheme="majorBidi" w:hAnsiTheme="majorBidi" w:cstheme="majorBidi"/>
          <w:sz w:val="24"/>
          <w:szCs w:val="24"/>
        </w:rPr>
      </w:pPr>
      <w:r w:rsidRPr="00897777">
        <w:rPr>
          <w:rFonts w:asciiTheme="majorBidi" w:hAnsiTheme="majorBidi" w:cstheme="majorBidi"/>
          <w:sz w:val="24"/>
          <w:szCs w:val="24"/>
        </w:rPr>
        <w:t>Cell death was calculated using</w:t>
      </w:r>
      <w:r w:rsidR="009539D8" w:rsidRPr="00897777">
        <w:rPr>
          <w:rFonts w:asciiTheme="majorBidi" w:hAnsiTheme="majorBidi" w:cstheme="majorBidi"/>
          <w:sz w:val="24"/>
          <w:szCs w:val="24"/>
        </w:rPr>
        <w:t xml:space="preserve"> the</w:t>
      </w:r>
      <w:r w:rsidRPr="00897777">
        <w:rPr>
          <w:rFonts w:asciiTheme="majorBidi" w:hAnsiTheme="majorBidi" w:cstheme="majorBidi"/>
          <w:sz w:val="24"/>
          <w:szCs w:val="24"/>
        </w:rPr>
        <w:t xml:space="preserve"> formula:</w:t>
      </w:r>
      <w:r w:rsidR="009539D8" w:rsidRPr="00897777">
        <w:rPr>
          <w:rFonts w:asciiTheme="majorBidi" w:hAnsiTheme="majorBidi" w:cstheme="majorBidi"/>
          <w:sz w:val="24"/>
          <w:szCs w:val="24"/>
        </w:rPr>
        <w:t xml:space="preserve"> (100- cell viability) </w:t>
      </w:r>
    </w:p>
    <w:p w:rsidR="00BD766A" w:rsidRPr="00897777" w:rsidRDefault="009539D8" w:rsidP="009539D8">
      <w:pPr>
        <w:pStyle w:val="ListParagraph"/>
        <w:spacing w:line="360" w:lineRule="auto"/>
        <w:jc w:val="both"/>
        <w:rPr>
          <w:rFonts w:asciiTheme="majorBidi" w:hAnsiTheme="majorBidi" w:cstheme="majorBidi"/>
          <w:sz w:val="24"/>
          <w:szCs w:val="24"/>
        </w:rPr>
      </w:pPr>
      <w:r w:rsidRPr="00897777">
        <w:rPr>
          <w:rFonts w:asciiTheme="majorBidi" w:hAnsiTheme="majorBidi" w:cstheme="majorBidi"/>
          <w:sz w:val="24"/>
          <w:szCs w:val="24"/>
        </w:rPr>
        <w:t xml:space="preserve"> </w:t>
      </w:r>
    </w:p>
    <w:p w:rsidR="000B3987" w:rsidRPr="00897777" w:rsidRDefault="000B3987" w:rsidP="000B3987">
      <w:pPr>
        <w:pStyle w:val="ListParagraph"/>
        <w:spacing w:line="360" w:lineRule="auto"/>
        <w:jc w:val="both"/>
        <w:rPr>
          <w:rFonts w:asciiTheme="majorBidi" w:hAnsiTheme="majorBidi" w:cstheme="majorBidi"/>
          <w:sz w:val="24"/>
          <w:szCs w:val="24"/>
        </w:rPr>
      </w:pPr>
      <w:r w:rsidRPr="00897777">
        <w:rPr>
          <w:rFonts w:asciiTheme="majorBidi" w:hAnsiTheme="majorBidi" w:cstheme="majorBidi"/>
          <w:sz w:val="24"/>
          <w:szCs w:val="24"/>
        </w:rPr>
        <w:t>Before treatment</w:t>
      </w:r>
    </w:p>
    <w:p w:rsidR="000B3987" w:rsidRPr="00897777" w:rsidRDefault="00BD766A" w:rsidP="00BD766A">
      <w:pPr>
        <w:pStyle w:val="ListParagraph"/>
        <w:spacing w:line="360" w:lineRule="auto"/>
        <w:jc w:val="both"/>
        <w:rPr>
          <w:rFonts w:asciiTheme="majorBidi" w:hAnsiTheme="majorBidi" w:cstheme="majorBidi"/>
          <w:sz w:val="24"/>
          <w:szCs w:val="24"/>
        </w:rPr>
      </w:pPr>
      <w:r w:rsidRPr="00897777">
        <w:rPr>
          <w:rFonts w:asciiTheme="majorBidi" w:hAnsiTheme="majorBidi" w:cstheme="majorBidi"/>
          <w:sz w:val="24"/>
          <w:szCs w:val="24"/>
        </w:rPr>
        <w:lastRenderedPageBreak/>
        <w:t xml:space="preserve">                   </w:t>
      </w:r>
      <w:r w:rsidRPr="00897777">
        <w:rPr>
          <w:rFonts w:asciiTheme="majorBidi" w:hAnsiTheme="majorBidi" w:cstheme="majorBidi"/>
          <w:noProof/>
        </w:rPr>
        <w:drawing>
          <wp:inline distT="0" distB="0" distL="0" distR="0">
            <wp:extent cx="4042996" cy="1037493"/>
            <wp:effectExtent l="19050" t="0" r="0" b="0"/>
            <wp:docPr id="36" name="Picture 4" descr="C:\Users\taghrid\AppData\Local\Microsoft\Windows\Temporary Internet Files\Content.Word\New 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ghrid\AppData\Local\Microsoft\Windows\Temporary Internet Files\Content.Word\New Picture.png"/>
                    <pic:cNvPicPr>
                      <a:picLocks noChangeAspect="1" noChangeArrowheads="1"/>
                    </pic:cNvPicPr>
                  </pic:nvPicPr>
                  <pic:blipFill>
                    <a:blip r:embed="rId24"/>
                    <a:srcRect/>
                    <a:stretch>
                      <a:fillRect/>
                    </a:stretch>
                  </pic:blipFill>
                  <pic:spPr bwMode="auto">
                    <a:xfrm>
                      <a:off x="0" y="0"/>
                      <a:ext cx="4044694" cy="1037929"/>
                    </a:xfrm>
                    <a:prstGeom prst="rect">
                      <a:avLst/>
                    </a:prstGeom>
                    <a:noFill/>
                    <a:ln w="9525">
                      <a:noFill/>
                      <a:miter lim="800000"/>
                      <a:headEnd/>
                      <a:tailEnd/>
                    </a:ln>
                  </pic:spPr>
                </pic:pic>
              </a:graphicData>
            </a:graphic>
          </wp:inline>
        </w:drawing>
      </w:r>
      <w:r w:rsidR="000B3987" w:rsidRPr="00897777">
        <w:rPr>
          <w:rFonts w:asciiTheme="majorBidi" w:hAnsiTheme="majorBidi" w:cstheme="majorBidi"/>
          <w:sz w:val="24"/>
          <w:szCs w:val="24"/>
        </w:rPr>
        <w:t xml:space="preserve">     </w:t>
      </w:r>
    </w:p>
    <w:p w:rsidR="000B3987" w:rsidRPr="00897777" w:rsidRDefault="000B3987" w:rsidP="000B3987">
      <w:pPr>
        <w:pStyle w:val="ListParagraph"/>
        <w:spacing w:line="360" w:lineRule="auto"/>
        <w:jc w:val="both"/>
        <w:rPr>
          <w:rFonts w:asciiTheme="majorBidi" w:hAnsiTheme="majorBidi" w:cstheme="majorBidi"/>
          <w:sz w:val="24"/>
          <w:szCs w:val="24"/>
        </w:rPr>
      </w:pPr>
      <w:r w:rsidRPr="00897777">
        <w:rPr>
          <w:rFonts w:asciiTheme="majorBidi" w:hAnsiTheme="majorBidi" w:cstheme="majorBidi"/>
          <w:sz w:val="24"/>
          <w:szCs w:val="24"/>
        </w:rPr>
        <w:t xml:space="preserve">After treatment </w:t>
      </w:r>
    </w:p>
    <w:p w:rsidR="004239D4" w:rsidRPr="00897777" w:rsidRDefault="00BD766A" w:rsidP="0032344E">
      <w:pPr>
        <w:pStyle w:val="ListParagraph"/>
        <w:spacing w:line="360" w:lineRule="auto"/>
        <w:jc w:val="both"/>
        <w:rPr>
          <w:rFonts w:asciiTheme="majorBidi" w:hAnsiTheme="majorBidi" w:cstheme="majorBidi"/>
          <w:sz w:val="24"/>
          <w:szCs w:val="24"/>
        </w:rPr>
      </w:pPr>
      <w:r w:rsidRPr="00897777">
        <w:rPr>
          <w:rFonts w:asciiTheme="majorBidi" w:hAnsiTheme="majorBidi" w:cstheme="majorBidi"/>
          <w:sz w:val="24"/>
          <w:szCs w:val="24"/>
        </w:rPr>
        <w:t xml:space="preserve">                   </w:t>
      </w:r>
      <w:r w:rsidR="000B3987" w:rsidRPr="00897777">
        <w:rPr>
          <w:rFonts w:asciiTheme="majorBidi" w:hAnsiTheme="majorBidi" w:cstheme="majorBidi"/>
          <w:sz w:val="24"/>
          <w:szCs w:val="24"/>
        </w:rPr>
        <w:drawing>
          <wp:inline distT="0" distB="0" distL="0" distR="0">
            <wp:extent cx="4095750" cy="984738"/>
            <wp:effectExtent l="19050" t="0" r="0" b="0"/>
            <wp:docPr id="35" name="Picture 18"/>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noChangeArrowheads="1"/>
                    </pic:cNvPicPr>
                  </pic:nvPicPr>
                  <pic:blipFill>
                    <a:blip r:embed="rId25" cstate="print"/>
                    <a:srcRect/>
                    <a:stretch>
                      <a:fillRect/>
                    </a:stretch>
                  </pic:blipFill>
                  <pic:spPr bwMode="auto">
                    <a:xfrm>
                      <a:off x="0" y="0"/>
                      <a:ext cx="4102846" cy="986444"/>
                    </a:xfrm>
                    <a:prstGeom prst="rect">
                      <a:avLst/>
                    </a:prstGeom>
                    <a:noFill/>
                    <a:ln w="9525">
                      <a:noFill/>
                      <a:miter lim="800000"/>
                      <a:headEnd/>
                      <a:tailEnd/>
                    </a:ln>
                    <a:effectLst/>
                  </pic:spPr>
                </pic:pic>
              </a:graphicData>
            </a:graphic>
          </wp:inline>
        </w:drawing>
      </w:r>
    </w:p>
    <w:tbl>
      <w:tblPr>
        <w:tblStyle w:val="TableGrid"/>
        <w:tblW w:w="0" w:type="auto"/>
        <w:tblLook w:val="04A0"/>
      </w:tblPr>
      <w:tblGrid>
        <w:gridCol w:w="1596"/>
        <w:gridCol w:w="1596"/>
        <w:gridCol w:w="1565"/>
        <w:gridCol w:w="31"/>
        <w:gridCol w:w="1596"/>
        <w:gridCol w:w="1596"/>
        <w:gridCol w:w="1596"/>
      </w:tblGrid>
      <w:tr w:rsidR="0032344E" w:rsidRPr="00897777" w:rsidTr="0032344E">
        <w:trPr>
          <w:trHeight w:val="208"/>
        </w:trPr>
        <w:tc>
          <w:tcPr>
            <w:tcW w:w="1596" w:type="dxa"/>
            <w:vMerge w:val="restart"/>
          </w:tcPr>
          <w:p w:rsidR="0032344E" w:rsidRPr="00897777" w:rsidRDefault="0032344E" w:rsidP="004239D4">
            <w:pPr>
              <w:spacing w:line="360" w:lineRule="auto"/>
              <w:jc w:val="both"/>
              <w:rPr>
                <w:rFonts w:asciiTheme="majorBidi" w:hAnsiTheme="majorBidi" w:cstheme="majorBidi"/>
                <w:b/>
                <w:bCs/>
                <w:sz w:val="24"/>
                <w:szCs w:val="24"/>
              </w:rPr>
            </w:pPr>
            <w:r w:rsidRPr="00897777">
              <w:rPr>
                <w:rFonts w:asciiTheme="majorBidi" w:hAnsiTheme="majorBidi" w:cstheme="majorBidi"/>
                <w:b/>
                <w:bCs/>
                <w:sz w:val="24"/>
                <w:szCs w:val="24"/>
              </w:rPr>
              <w:t>Items</w:t>
            </w:r>
          </w:p>
        </w:tc>
        <w:tc>
          <w:tcPr>
            <w:tcW w:w="1596" w:type="dxa"/>
            <w:vMerge w:val="restart"/>
          </w:tcPr>
          <w:p w:rsidR="0032344E" w:rsidRPr="00897777" w:rsidRDefault="0032344E" w:rsidP="004239D4">
            <w:pPr>
              <w:spacing w:line="360" w:lineRule="auto"/>
              <w:jc w:val="both"/>
              <w:rPr>
                <w:rFonts w:asciiTheme="majorBidi" w:hAnsiTheme="majorBidi" w:cstheme="majorBidi"/>
                <w:b/>
                <w:bCs/>
                <w:sz w:val="24"/>
                <w:szCs w:val="24"/>
              </w:rPr>
            </w:pPr>
            <w:r w:rsidRPr="00897777">
              <w:rPr>
                <w:rFonts w:asciiTheme="majorBidi" w:hAnsiTheme="majorBidi" w:cstheme="majorBidi"/>
                <w:b/>
                <w:bCs/>
                <w:sz w:val="24"/>
                <w:szCs w:val="24"/>
              </w:rPr>
              <w:t>Conc.</w:t>
            </w:r>
            <w:r w:rsidR="00543919" w:rsidRPr="00897777">
              <w:rPr>
                <w:rFonts w:asciiTheme="majorBidi" w:hAnsiTheme="majorBidi" w:cstheme="majorBidi"/>
                <w:b/>
                <w:bCs/>
                <w:sz w:val="24"/>
                <w:szCs w:val="24"/>
              </w:rPr>
              <w:t xml:space="preserve"> (g)</w:t>
            </w:r>
          </w:p>
        </w:tc>
        <w:tc>
          <w:tcPr>
            <w:tcW w:w="3192" w:type="dxa"/>
            <w:gridSpan w:val="3"/>
            <w:tcBorders>
              <w:bottom w:val="single" w:sz="4" w:space="0" w:color="auto"/>
            </w:tcBorders>
          </w:tcPr>
          <w:p w:rsidR="0032344E" w:rsidRPr="00897777" w:rsidRDefault="0032344E" w:rsidP="004239D4">
            <w:pPr>
              <w:spacing w:line="360" w:lineRule="auto"/>
              <w:jc w:val="both"/>
              <w:rPr>
                <w:rFonts w:asciiTheme="majorBidi" w:hAnsiTheme="majorBidi" w:cstheme="majorBidi"/>
                <w:b/>
                <w:bCs/>
                <w:sz w:val="24"/>
                <w:szCs w:val="24"/>
              </w:rPr>
            </w:pPr>
            <w:r w:rsidRPr="00897777">
              <w:rPr>
                <w:rFonts w:asciiTheme="majorBidi" w:hAnsiTheme="majorBidi" w:cstheme="majorBidi"/>
                <w:b/>
                <w:bCs/>
                <w:sz w:val="24"/>
                <w:szCs w:val="24"/>
              </w:rPr>
              <w:t xml:space="preserve">                 OD</w:t>
            </w:r>
          </w:p>
        </w:tc>
        <w:tc>
          <w:tcPr>
            <w:tcW w:w="1596" w:type="dxa"/>
            <w:vMerge w:val="restart"/>
          </w:tcPr>
          <w:p w:rsidR="0032344E" w:rsidRPr="00897777" w:rsidRDefault="0032344E" w:rsidP="004239D4">
            <w:pPr>
              <w:spacing w:line="360" w:lineRule="auto"/>
              <w:jc w:val="both"/>
              <w:rPr>
                <w:rFonts w:asciiTheme="majorBidi" w:hAnsiTheme="majorBidi" w:cstheme="majorBidi"/>
                <w:b/>
                <w:bCs/>
                <w:sz w:val="24"/>
                <w:szCs w:val="24"/>
              </w:rPr>
            </w:pPr>
            <w:r w:rsidRPr="00897777">
              <w:rPr>
                <w:rFonts w:asciiTheme="majorBidi" w:hAnsiTheme="majorBidi" w:cstheme="majorBidi"/>
                <w:b/>
                <w:bCs/>
                <w:sz w:val="24"/>
                <w:szCs w:val="24"/>
              </w:rPr>
              <w:t>Cell vaiability</w:t>
            </w:r>
            <w:r w:rsidR="00543919" w:rsidRPr="00897777">
              <w:rPr>
                <w:rFonts w:asciiTheme="majorBidi" w:hAnsiTheme="majorBidi" w:cstheme="majorBidi"/>
                <w:b/>
                <w:bCs/>
                <w:sz w:val="24"/>
                <w:szCs w:val="24"/>
              </w:rPr>
              <w:t xml:space="preserve"> (%)</w:t>
            </w:r>
          </w:p>
        </w:tc>
        <w:tc>
          <w:tcPr>
            <w:tcW w:w="1596" w:type="dxa"/>
            <w:vMerge w:val="restart"/>
          </w:tcPr>
          <w:p w:rsidR="0032344E" w:rsidRPr="00897777" w:rsidRDefault="0032344E" w:rsidP="004239D4">
            <w:pPr>
              <w:spacing w:line="360" w:lineRule="auto"/>
              <w:jc w:val="both"/>
              <w:rPr>
                <w:rFonts w:asciiTheme="majorBidi" w:hAnsiTheme="majorBidi" w:cstheme="majorBidi"/>
                <w:b/>
                <w:bCs/>
                <w:sz w:val="24"/>
                <w:szCs w:val="24"/>
              </w:rPr>
            </w:pPr>
            <w:r w:rsidRPr="00897777">
              <w:rPr>
                <w:rFonts w:asciiTheme="majorBidi" w:hAnsiTheme="majorBidi" w:cstheme="majorBidi"/>
                <w:b/>
                <w:bCs/>
                <w:sz w:val="24"/>
                <w:szCs w:val="24"/>
              </w:rPr>
              <w:t>Cell death</w:t>
            </w:r>
            <w:r w:rsidR="00543919" w:rsidRPr="00897777">
              <w:rPr>
                <w:rFonts w:asciiTheme="majorBidi" w:hAnsiTheme="majorBidi" w:cstheme="majorBidi"/>
                <w:b/>
                <w:bCs/>
                <w:sz w:val="24"/>
                <w:szCs w:val="24"/>
              </w:rPr>
              <w:t xml:space="preserve"> (%)</w:t>
            </w:r>
          </w:p>
        </w:tc>
      </w:tr>
      <w:tr w:rsidR="0032344E" w:rsidRPr="00897777" w:rsidTr="0032344E">
        <w:trPr>
          <w:trHeight w:val="194"/>
        </w:trPr>
        <w:tc>
          <w:tcPr>
            <w:tcW w:w="1596" w:type="dxa"/>
            <w:vMerge/>
          </w:tcPr>
          <w:p w:rsidR="0032344E" w:rsidRPr="00897777" w:rsidRDefault="0032344E" w:rsidP="004239D4">
            <w:pPr>
              <w:spacing w:line="360" w:lineRule="auto"/>
              <w:jc w:val="both"/>
              <w:rPr>
                <w:rFonts w:asciiTheme="majorBidi" w:hAnsiTheme="majorBidi" w:cstheme="majorBidi"/>
                <w:b/>
                <w:bCs/>
                <w:sz w:val="24"/>
                <w:szCs w:val="24"/>
              </w:rPr>
            </w:pPr>
          </w:p>
        </w:tc>
        <w:tc>
          <w:tcPr>
            <w:tcW w:w="1596" w:type="dxa"/>
            <w:vMerge/>
          </w:tcPr>
          <w:p w:rsidR="0032344E" w:rsidRPr="00897777" w:rsidRDefault="0032344E" w:rsidP="004239D4">
            <w:pPr>
              <w:spacing w:line="360" w:lineRule="auto"/>
              <w:jc w:val="both"/>
              <w:rPr>
                <w:rFonts w:asciiTheme="majorBidi" w:hAnsiTheme="majorBidi" w:cstheme="majorBidi"/>
                <w:b/>
                <w:bCs/>
                <w:sz w:val="24"/>
                <w:szCs w:val="24"/>
              </w:rPr>
            </w:pPr>
          </w:p>
        </w:tc>
        <w:tc>
          <w:tcPr>
            <w:tcW w:w="1565" w:type="dxa"/>
            <w:tcBorders>
              <w:top w:val="single" w:sz="4" w:space="0" w:color="auto"/>
              <w:bottom w:val="single" w:sz="4" w:space="0" w:color="auto"/>
              <w:right w:val="single" w:sz="4" w:space="0" w:color="auto"/>
            </w:tcBorders>
          </w:tcPr>
          <w:p w:rsidR="0032344E" w:rsidRPr="00897777" w:rsidRDefault="0032344E" w:rsidP="004239D4">
            <w:pPr>
              <w:spacing w:line="360" w:lineRule="auto"/>
              <w:jc w:val="both"/>
              <w:rPr>
                <w:rFonts w:asciiTheme="majorBidi" w:hAnsiTheme="majorBidi" w:cstheme="majorBidi"/>
                <w:b/>
                <w:bCs/>
                <w:sz w:val="24"/>
                <w:szCs w:val="24"/>
              </w:rPr>
            </w:pPr>
            <w:r w:rsidRPr="00897777">
              <w:rPr>
                <w:rFonts w:asciiTheme="majorBidi" w:hAnsiTheme="majorBidi" w:cstheme="majorBidi"/>
                <w:b/>
                <w:bCs/>
                <w:sz w:val="24"/>
                <w:szCs w:val="24"/>
              </w:rPr>
              <w:t>Control</w:t>
            </w:r>
          </w:p>
        </w:tc>
        <w:tc>
          <w:tcPr>
            <w:tcW w:w="1627" w:type="dxa"/>
            <w:gridSpan w:val="2"/>
            <w:tcBorders>
              <w:top w:val="single" w:sz="4" w:space="0" w:color="auto"/>
              <w:right w:val="single" w:sz="4" w:space="0" w:color="auto"/>
            </w:tcBorders>
          </w:tcPr>
          <w:p w:rsidR="0032344E" w:rsidRPr="00897777" w:rsidRDefault="0032344E" w:rsidP="004239D4">
            <w:pPr>
              <w:spacing w:line="360" w:lineRule="auto"/>
              <w:jc w:val="both"/>
              <w:rPr>
                <w:rFonts w:asciiTheme="majorBidi" w:hAnsiTheme="majorBidi" w:cstheme="majorBidi"/>
                <w:b/>
                <w:bCs/>
                <w:sz w:val="24"/>
                <w:szCs w:val="24"/>
              </w:rPr>
            </w:pPr>
            <w:r w:rsidRPr="00897777">
              <w:rPr>
                <w:rFonts w:asciiTheme="majorBidi" w:hAnsiTheme="majorBidi" w:cstheme="majorBidi"/>
                <w:b/>
                <w:bCs/>
                <w:sz w:val="24"/>
                <w:szCs w:val="24"/>
              </w:rPr>
              <w:t>Test</w:t>
            </w:r>
          </w:p>
        </w:tc>
        <w:tc>
          <w:tcPr>
            <w:tcW w:w="1596" w:type="dxa"/>
            <w:vMerge/>
            <w:tcBorders>
              <w:left w:val="single" w:sz="4" w:space="0" w:color="auto"/>
            </w:tcBorders>
          </w:tcPr>
          <w:p w:rsidR="0032344E" w:rsidRPr="00897777" w:rsidRDefault="0032344E" w:rsidP="004239D4">
            <w:pPr>
              <w:spacing w:line="360" w:lineRule="auto"/>
              <w:jc w:val="both"/>
              <w:rPr>
                <w:rFonts w:asciiTheme="majorBidi" w:hAnsiTheme="majorBidi" w:cstheme="majorBidi"/>
                <w:b/>
                <w:bCs/>
                <w:sz w:val="24"/>
                <w:szCs w:val="24"/>
              </w:rPr>
            </w:pPr>
          </w:p>
        </w:tc>
        <w:tc>
          <w:tcPr>
            <w:tcW w:w="1596" w:type="dxa"/>
            <w:vMerge/>
          </w:tcPr>
          <w:p w:rsidR="0032344E" w:rsidRPr="00897777" w:rsidRDefault="0032344E" w:rsidP="004239D4">
            <w:pPr>
              <w:spacing w:line="360" w:lineRule="auto"/>
              <w:jc w:val="both"/>
              <w:rPr>
                <w:rFonts w:asciiTheme="majorBidi" w:hAnsiTheme="majorBidi" w:cstheme="majorBidi"/>
                <w:b/>
                <w:bCs/>
                <w:sz w:val="24"/>
                <w:szCs w:val="24"/>
              </w:rPr>
            </w:pPr>
          </w:p>
        </w:tc>
      </w:tr>
      <w:tr w:rsidR="009539D8" w:rsidRPr="00897777" w:rsidTr="0032344E">
        <w:tc>
          <w:tcPr>
            <w:tcW w:w="1596" w:type="dxa"/>
          </w:tcPr>
          <w:p w:rsidR="009539D8" w:rsidRPr="00897777" w:rsidRDefault="0032344E" w:rsidP="004239D4">
            <w:pPr>
              <w:spacing w:line="360" w:lineRule="auto"/>
              <w:jc w:val="both"/>
              <w:rPr>
                <w:rFonts w:asciiTheme="majorBidi" w:hAnsiTheme="majorBidi" w:cstheme="majorBidi"/>
                <w:b/>
                <w:bCs/>
                <w:sz w:val="24"/>
                <w:szCs w:val="24"/>
              </w:rPr>
            </w:pPr>
            <w:r w:rsidRPr="00897777">
              <w:rPr>
                <w:rFonts w:asciiTheme="majorBidi" w:hAnsiTheme="majorBidi" w:cstheme="majorBidi"/>
                <w:b/>
                <w:bCs/>
                <w:sz w:val="24"/>
                <w:szCs w:val="24"/>
              </w:rPr>
              <w:t>Chitin</w:t>
            </w:r>
          </w:p>
        </w:tc>
        <w:tc>
          <w:tcPr>
            <w:tcW w:w="1596" w:type="dxa"/>
          </w:tcPr>
          <w:p w:rsidR="009539D8" w:rsidRPr="00897777" w:rsidRDefault="0032344E" w:rsidP="004239D4">
            <w:pPr>
              <w:spacing w:line="360" w:lineRule="auto"/>
              <w:jc w:val="both"/>
              <w:rPr>
                <w:rFonts w:asciiTheme="majorBidi" w:hAnsiTheme="majorBidi" w:cstheme="majorBidi"/>
                <w:b/>
                <w:bCs/>
                <w:sz w:val="24"/>
                <w:szCs w:val="24"/>
              </w:rPr>
            </w:pPr>
            <w:r w:rsidRPr="00897777">
              <w:rPr>
                <w:rFonts w:asciiTheme="majorBidi" w:hAnsiTheme="majorBidi" w:cstheme="majorBidi"/>
                <w:b/>
                <w:bCs/>
                <w:sz w:val="24"/>
                <w:szCs w:val="24"/>
              </w:rPr>
              <w:t>0.05</w:t>
            </w:r>
          </w:p>
        </w:tc>
        <w:tc>
          <w:tcPr>
            <w:tcW w:w="1596" w:type="dxa"/>
            <w:gridSpan w:val="2"/>
            <w:tcBorders>
              <w:right w:val="single" w:sz="4" w:space="0" w:color="auto"/>
            </w:tcBorders>
          </w:tcPr>
          <w:p w:rsidR="009539D8" w:rsidRPr="00897777" w:rsidRDefault="0032344E" w:rsidP="004239D4">
            <w:pPr>
              <w:spacing w:line="360" w:lineRule="auto"/>
              <w:jc w:val="both"/>
              <w:rPr>
                <w:rFonts w:asciiTheme="majorBidi" w:hAnsiTheme="majorBidi" w:cstheme="majorBidi"/>
                <w:b/>
                <w:bCs/>
                <w:sz w:val="24"/>
                <w:szCs w:val="24"/>
              </w:rPr>
            </w:pPr>
            <w:r w:rsidRPr="00897777">
              <w:rPr>
                <w:rFonts w:asciiTheme="majorBidi" w:hAnsiTheme="majorBidi" w:cstheme="majorBidi"/>
                <w:b/>
                <w:bCs/>
                <w:sz w:val="24"/>
                <w:szCs w:val="24"/>
              </w:rPr>
              <w:t>0.093</w:t>
            </w:r>
          </w:p>
        </w:tc>
        <w:tc>
          <w:tcPr>
            <w:tcW w:w="1596" w:type="dxa"/>
            <w:tcBorders>
              <w:left w:val="single" w:sz="4" w:space="0" w:color="auto"/>
              <w:right w:val="single" w:sz="4" w:space="0" w:color="auto"/>
            </w:tcBorders>
          </w:tcPr>
          <w:p w:rsidR="009539D8" w:rsidRPr="00897777" w:rsidRDefault="0032344E" w:rsidP="004239D4">
            <w:pPr>
              <w:spacing w:line="360" w:lineRule="auto"/>
              <w:jc w:val="both"/>
              <w:rPr>
                <w:rFonts w:asciiTheme="majorBidi" w:hAnsiTheme="majorBidi" w:cstheme="majorBidi"/>
                <w:b/>
                <w:bCs/>
                <w:sz w:val="24"/>
                <w:szCs w:val="24"/>
              </w:rPr>
            </w:pPr>
            <w:r w:rsidRPr="00897777">
              <w:rPr>
                <w:rFonts w:asciiTheme="majorBidi" w:hAnsiTheme="majorBidi" w:cstheme="majorBidi"/>
                <w:b/>
                <w:bCs/>
                <w:sz w:val="24"/>
                <w:szCs w:val="24"/>
              </w:rPr>
              <w:t>0.063</w:t>
            </w:r>
          </w:p>
        </w:tc>
        <w:tc>
          <w:tcPr>
            <w:tcW w:w="1596" w:type="dxa"/>
            <w:tcBorders>
              <w:left w:val="single" w:sz="4" w:space="0" w:color="auto"/>
            </w:tcBorders>
          </w:tcPr>
          <w:p w:rsidR="009539D8" w:rsidRPr="00897777" w:rsidRDefault="0032344E" w:rsidP="004239D4">
            <w:pPr>
              <w:spacing w:line="360" w:lineRule="auto"/>
              <w:jc w:val="both"/>
              <w:rPr>
                <w:rFonts w:asciiTheme="majorBidi" w:hAnsiTheme="majorBidi" w:cstheme="majorBidi"/>
                <w:b/>
                <w:bCs/>
                <w:sz w:val="24"/>
                <w:szCs w:val="24"/>
              </w:rPr>
            </w:pPr>
            <w:r w:rsidRPr="00897777">
              <w:rPr>
                <w:rFonts w:asciiTheme="majorBidi" w:hAnsiTheme="majorBidi" w:cstheme="majorBidi"/>
                <w:b/>
                <w:bCs/>
                <w:sz w:val="24"/>
                <w:szCs w:val="24"/>
              </w:rPr>
              <w:t>32.25%</w:t>
            </w:r>
          </w:p>
        </w:tc>
        <w:tc>
          <w:tcPr>
            <w:tcW w:w="1596" w:type="dxa"/>
          </w:tcPr>
          <w:p w:rsidR="009539D8" w:rsidRPr="00897777" w:rsidRDefault="0032344E" w:rsidP="00543919">
            <w:pPr>
              <w:spacing w:line="360" w:lineRule="auto"/>
              <w:jc w:val="both"/>
              <w:rPr>
                <w:rFonts w:asciiTheme="majorBidi" w:hAnsiTheme="majorBidi" w:cstheme="majorBidi"/>
                <w:b/>
                <w:bCs/>
                <w:sz w:val="24"/>
                <w:szCs w:val="24"/>
              </w:rPr>
            </w:pPr>
            <w:r w:rsidRPr="00897777">
              <w:rPr>
                <w:rFonts w:asciiTheme="majorBidi" w:hAnsiTheme="majorBidi" w:cstheme="majorBidi"/>
                <w:b/>
                <w:bCs/>
                <w:sz w:val="24"/>
                <w:szCs w:val="24"/>
              </w:rPr>
              <w:t>67.75</w:t>
            </w:r>
          </w:p>
        </w:tc>
      </w:tr>
      <w:tr w:rsidR="0032344E" w:rsidRPr="00897777" w:rsidTr="0032344E">
        <w:trPr>
          <w:trHeight w:val="457"/>
        </w:trPr>
        <w:tc>
          <w:tcPr>
            <w:tcW w:w="1596" w:type="dxa"/>
            <w:tcBorders>
              <w:top w:val="single" w:sz="4" w:space="0" w:color="auto"/>
              <w:bottom w:val="single" w:sz="4" w:space="0" w:color="auto"/>
            </w:tcBorders>
          </w:tcPr>
          <w:p w:rsidR="0032344E" w:rsidRPr="00897777" w:rsidRDefault="0032344E" w:rsidP="004239D4">
            <w:pPr>
              <w:spacing w:line="360" w:lineRule="auto"/>
              <w:jc w:val="both"/>
              <w:rPr>
                <w:rFonts w:asciiTheme="majorBidi" w:hAnsiTheme="majorBidi" w:cstheme="majorBidi"/>
                <w:b/>
                <w:bCs/>
                <w:sz w:val="24"/>
                <w:szCs w:val="24"/>
              </w:rPr>
            </w:pPr>
            <w:r w:rsidRPr="00897777">
              <w:rPr>
                <w:rFonts w:asciiTheme="majorBidi" w:hAnsiTheme="majorBidi" w:cstheme="majorBidi"/>
                <w:b/>
                <w:bCs/>
                <w:sz w:val="24"/>
                <w:szCs w:val="24"/>
              </w:rPr>
              <w:t>Chitosan</w:t>
            </w:r>
          </w:p>
        </w:tc>
        <w:tc>
          <w:tcPr>
            <w:tcW w:w="1596" w:type="dxa"/>
            <w:tcBorders>
              <w:top w:val="single" w:sz="4" w:space="0" w:color="auto"/>
              <w:bottom w:val="single" w:sz="4" w:space="0" w:color="auto"/>
            </w:tcBorders>
          </w:tcPr>
          <w:p w:rsidR="0032344E" w:rsidRPr="00897777" w:rsidRDefault="0032344E" w:rsidP="004239D4">
            <w:pPr>
              <w:spacing w:line="360" w:lineRule="auto"/>
              <w:jc w:val="both"/>
              <w:rPr>
                <w:rFonts w:asciiTheme="majorBidi" w:hAnsiTheme="majorBidi" w:cstheme="majorBidi"/>
                <w:b/>
                <w:bCs/>
                <w:sz w:val="24"/>
                <w:szCs w:val="24"/>
              </w:rPr>
            </w:pPr>
            <w:r w:rsidRPr="00897777">
              <w:rPr>
                <w:rFonts w:asciiTheme="majorBidi" w:hAnsiTheme="majorBidi" w:cstheme="majorBidi"/>
                <w:b/>
                <w:bCs/>
                <w:sz w:val="24"/>
                <w:szCs w:val="24"/>
              </w:rPr>
              <w:t>0.05</w:t>
            </w:r>
          </w:p>
        </w:tc>
        <w:tc>
          <w:tcPr>
            <w:tcW w:w="1596" w:type="dxa"/>
            <w:gridSpan w:val="2"/>
            <w:tcBorders>
              <w:top w:val="single" w:sz="4" w:space="0" w:color="auto"/>
              <w:bottom w:val="single" w:sz="4" w:space="0" w:color="auto"/>
            </w:tcBorders>
          </w:tcPr>
          <w:p w:rsidR="0032344E" w:rsidRPr="00897777" w:rsidRDefault="00AF4B51" w:rsidP="004239D4">
            <w:pPr>
              <w:spacing w:line="360" w:lineRule="auto"/>
              <w:jc w:val="both"/>
              <w:rPr>
                <w:rFonts w:asciiTheme="majorBidi" w:hAnsiTheme="majorBidi" w:cstheme="majorBidi"/>
                <w:b/>
                <w:bCs/>
                <w:sz w:val="24"/>
                <w:szCs w:val="24"/>
              </w:rPr>
            </w:pPr>
            <w:r w:rsidRPr="00897777">
              <w:rPr>
                <w:rFonts w:asciiTheme="majorBidi" w:hAnsiTheme="majorBidi" w:cstheme="majorBidi"/>
                <w:b/>
                <w:bCs/>
                <w:sz w:val="24"/>
                <w:szCs w:val="24"/>
              </w:rPr>
              <w:t>0.384</w:t>
            </w:r>
          </w:p>
        </w:tc>
        <w:tc>
          <w:tcPr>
            <w:tcW w:w="1596" w:type="dxa"/>
            <w:tcBorders>
              <w:top w:val="single" w:sz="4" w:space="0" w:color="auto"/>
              <w:bottom w:val="single" w:sz="4" w:space="0" w:color="auto"/>
            </w:tcBorders>
          </w:tcPr>
          <w:p w:rsidR="0032344E" w:rsidRPr="00897777" w:rsidRDefault="00AF4B51" w:rsidP="004239D4">
            <w:pPr>
              <w:spacing w:line="360" w:lineRule="auto"/>
              <w:jc w:val="both"/>
              <w:rPr>
                <w:rFonts w:asciiTheme="majorBidi" w:hAnsiTheme="majorBidi" w:cstheme="majorBidi"/>
                <w:b/>
                <w:bCs/>
                <w:sz w:val="24"/>
                <w:szCs w:val="24"/>
              </w:rPr>
            </w:pPr>
            <w:r w:rsidRPr="00897777">
              <w:rPr>
                <w:rFonts w:asciiTheme="majorBidi" w:hAnsiTheme="majorBidi" w:cstheme="majorBidi"/>
                <w:b/>
                <w:bCs/>
                <w:sz w:val="24"/>
                <w:szCs w:val="24"/>
              </w:rPr>
              <w:t>0.329</w:t>
            </w:r>
          </w:p>
        </w:tc>
        <w:tc>
          <w:tcPr>
            <w:tcW w:w="1596" w:type="dxa"/>
            <w:tcBorders>
              <w:top w:val="single" w:sz="4" w:space="0" w:color="auto"/>
              <w:bottom w:val="single" w:sz="4" w:space="0" w:color="auto"/>
            </w:tcBorders>
          </w:tcPr>
          <w:p w:rsidR="0032344E" w:rsidRPr="00897777" w:rsidRDefault="00AF4B51" w:rsidP="004239D4">
            <w:pPr>
              <w:spacing w:line="360" w:lineRule="auto"/>
              <w:jc w:val="both"/>
              <w:rPr>
                <w:rFonts w:asciiTheme="majorBidi" w:hAnsiTheme="majorBidi" w:cstheme="majorBidi"/>
                <w:b/>
                <w:bCs/>
                <w:sz w:val="24"/>
                <w:szCs w:val="24"/>
              </w:rPr>
            </w:pPr>
            <w:r w:rsidRPr="00897777">
              <w:rPr>
                <w:rFonts w:asciiTheme="majorBidi" w:hAnsiTheme="majorBidi" w:cstheme="majorBidi"/>
                <w:b/>
                <w:bCs/>
                <w:sz w:val="24"/>
                <w:szCs w:val="24"/>
              </w:rPr>
              <w:t>14.32%</w:t>
            </w:r>
          </w:p>
        </w:tc>
        <w:tc>
          <w:tcPr>
            <w:tcW w:w="1596" w:type="dxa"/>
            <w:tcBorders>
              <w:top w:val="single" w:sz="4" w:space="0" w:color="auto"/>
              <w:bottom w:val="single" w:sz="4" w:space="0" w:color="auto"/>
            </w:tcBorders>
          </w:tcPr>
          <w:p w:rsidR="0032344E" w:rsidRPr="00897777" w:rsidRDefault="00AF4B51" w:rsidP="004239D4">
            <w:pPr>
              <w:spacing w:line="360" w:lineRule="auto"/>
              <w:jc w:val="both"/>
              <w:rPr>
                <w:rFonts w:asciiTheme="majorBidi" w:hAnsiTheme="majorBidi" w:cstheme="majorBidi"/>
                <w:b/>
                <w:bCs/>
                <w:sz w:val="24"/>
                <w:szCs w:val="24"/>
              </w:rPr>
            </w:pPr>
            <w:r w:rsidRPr="00897777">
              <w:rPr>
                <w:rFonts w:asciiTheme="majorBidi" w:hAnsiTheme="majorBidi" w:cstheme="majorBidi"/>
                <w:b/>
                <w:bCs/>
                <w:sz w:val="24"/>
                <w:szCs w:val="24"/>
              </w:rPr>
              <w:t>85.68</w:t>
            </w:r>
          </w:p>
        </w:tc>
      </w:tr>
      <w:tr w:rsidR="0032344E" w:rsidRPr="00897777" w:rsidTr="0032344E">
        <w:tc>
          <w:tcPr>
            <w:tcW w:w="1596" w:type="dxa"/>
            <w:tcBorders>
              <w:top w:val="single" w:sz="4" w:space="0" w:color="auto"/>
              <w:bottom w:val="single" w:sz="4" w:space="0" w:color="auto"/>
            </w:tcBorders>
          </w:tcPr>
          <w:p w:rsidR="0032344E" w:rsidRPr="00897777" w:rsidRDefault="0032344E" w:rsidP="004239D4">
            <w:pPr>
              <w:spacing w:line="360" w:lineRule="auto"/>
              <w:jc w:val="both"/>
              <w:rPr>
                <w:rFonts w:asciiTheme="majorBidi" w:hAnsiTheme="majorBidi" w:cstheme="majorBidi"/>
                <w:b/>
                <w:bCs/>
                <w:sz w:val="24"/>
                <w:szCs w:val="24"/>
              </w:rPr>
            </w:pPr>
            <w:r w:rsidRPr="00897777">
              <w:rPr>
                <w:rFonts w:asciiTheme="majorBidi" w:hAnsiTheme="majorBidi" w:cstheme="majorBidi"/>
                <w:b/>
                <w:bCs/>
                <w:sz w:val="24"/>
                <w:szCs w:val="24"/>
              </w:rPr>
              <w:t>Chitosan</w:t>
            </w:r>
          </w:p>
        </w:tc>
        <w:tc>
          <w:tcPr>
            <w:tcW w:w="1596" w:type="dxa"/>
            <w:tcBorders>
              <w:top w:val="single" w:sz="4" w:space="0" w:color="auto"/>
              <w:bottom w:val="single" w:sz="4" w:space="0" w:color="auto"/>
            </w:tcBorders>
          </w:tcPr>
          <w:p w:rsidR="0032344E" w:rsidRPr="00897777" w:rsidRDefault="0032344E" w:rsidP="004239D4">
            <w:pPr>
              <w:spacing w:line="360" w:lineRule="auto"/>
              <w:jc w:val="both"/>
              <w:rPr>
                <w:rFonts w:asciiTheme="majorBidi" w:hAnsiTheme="majorBidi" w:cstheme="majorBidi"/>
                <w:b/>
                <w:bCs/>
                <w:sz w:val="24"/>
                <w:szCs w:val="24"/>
              </w:rPr>
            </w:pPr>
            <w:r w:rsidRPr="00897777">
              <w:rPr>
                <w:rFonts w:asciiTheme="majorBidi" w:hAnsiTheme="majorBidi" w:cstheme="majorBidi"/>
                <w:b/>
                <w:bCs/>
                <w:sz w:val="24"/>
                <w:szCs w:val="24"/>
              </w:rPr>
              <w:t>0.025</w:t>
            </w:r>
          </w:p>
        </w:tc>
        <w:tc>
          <w:tcPr>
            <w:tcW w:w="1596" w:type="dxa"/>
            <w:gridSpan w:val="2"/>
            <w:tcBorders>
              <w:top w:val="single" w:sz="4" w:space="0" w:color="auto"/>
              <w:bottom w:val="single" w:sz="4" w:space="0" w:color="auto"/>
            </w:tcBorders>
          </w:tcPr>
          <w:p w:rsidR="0032344E" w:rsidRPr="00897777" w:rsidRDefault="00AF4B51" w:rsidP="004239D4">
            <w:pPr>
              <w:spacing w:line="360" w:lineRule="auto"/>
              <w:jc w:val="both"/>
              <w:rPr>
                <w:rFonts w:asciiTheme="majorBidi" w:hAnsiTheme="majorBidi" w:cstheme="majorBidi"/>
                <w:b/>
                <w:bCs/>
                <w:sz w:val="24"/>
                <w:szCs w:val="24"/>
              </w:rPr>
            </w:pPr>
            <w:r w:rsidRPr="00897777">
              <w:rPr>
                <w:rFonts w:asciiTheme="majorBidi" w:hAnsiTheme="majorBidi" w:cstheme="majorBidi"/>
                <w:b/>
                <w:bCs/>
                <w:sz w:val="24"/>
                <w:szCs w:val="24"/>
              </w:rPr>
              <w:t>0.086</w:t>
            </w:r>
          </w:p>
        </w:tc>
        <w:tc>
          <w:tcPr>
            <w:tcW w:w="1596" w:type="dxa"/>
            <w:tcBorders>
              <w:top w:val="single" w:sz="4" w:space="0" w:color="auto"/>
              <w:bottom w:val="single" w:sz="4" w:space="0" w:color="auto"/>
            </w:tcBorders>
          </w:tcPr>
          <w:p w:rsidR="0032344E" w:rsidRPr="00897777" w:rsidRDefault="00AF4B51" w:rsidP="004239D4">
            <w:pPr>
              <w:spacing w:line="360" w:lineRule="auto"/>
              <w:jc w:val="both"/>
              <w:rPr>
                <w:rFonts w:asciiTheme="majorBidi" w:hAnsiTheme="majorBidi" w:cstheme="majorBidi"/>
                <w:b/>
                <w:bCs/>
                <w:sz w:val="24"/>
                <w:szCs w:val="24"/>
              </w:rPr>
            </w:pPr>
            <w:r w:rsidRPr="00897777">
              <w:rPr>
                <w:rFonts w:asciiTheme="majorBidi" w:hAnsiTheme="majorBidi" w:cstheme="majorBidi"/>
                <w:b/>
                <w:bCs/>
                <w:sz w:val="24"/>
                <w:szCs w:val="24"/>
              </w:rPr>
              <w:t>0.043</w:t>
            </w:r>
          </w:p>
        </w:tc>
        <w:tc>
          <w:tcPr>
            <w:tcW w:w="1596" w:type="dxa"/>
            <w:tcBorders>
              <w:top w:val="single" w:sz="4" w:space="0" w:color="auto"/>
              <w:bottom w:val="single" w:sz="4" w:space="0" w:color="auto"/>
            </w:tcBorders>
          </w:tcPr>
          <w:p w:rsidR="0032344E" w:rsidRPr="00897777" w:rsidRDefault="00AF4B51" w:rsidP="004239D4">
            <w:pPr>
              <w:spacing w:line="360" w:lineRule="auto"/>
              <w:jc w:val="both"/>
              <w:rPr>
                <w:rFonts w:asciiTheme="majorBidi" w:hAnsiTheme="majorBidi" w:cstheme="majorBidi"/>
                <w:b/>
                <w:bCs/>
                <w:sz w:val="24"/>
                <w:szCs w:val="24"/>
              </w:rPr>
            </w:pPr>
            <w:r w:rsidRPr="00897777">
              <w:rPr>
                <w:rFonts w:asciiTheme="majorBidi" w:hAnsiTheme="majorBidi" w:cstheme="majorBidi"/>
                <w:b/>
                <w:bCs/>
                <w:sz w:val="24"/>
                <w:szCs w:val="24"/>
              </w:rPr>
              <w:t>50%</w:t>
            </w:r>
          </w:p>
        </w:tc>
        <w:tc>
          <w:tcPr>
            <w:tcW w:w="1596" w:type="dxa"/>
            <w:tcBorders>
              <w:top w:val="single" w:sz="4" w:space="0" w:color="auto"/>
              <w:bottom w:val="single" w:sz="4" w:space="0" w:color="auto"/>
            </w:tcBorders>
          </w:tcPr>
          <w:p w:rsidR="0032344E" w:rsidRPr="00897777" w:rsidRDefault="00AF4B51" w:rsidP="004239D4">
            <w:pPr>
              <w:spacing w:line="360" w:lineRule="auto"/>
              <w:jc w:val="both"/>
              <w:rPr>
                <w:rFonts w:asciiTheme="majorBidi" w:hAnsiTheme="majorBidi" w:cstheme="majorBidi"/>
                <w:b/>
                <w:bCs/>
                <w:sz w:val="24"/>
                <w:szCs w:val="24"/>
              </w:rPr>
            </w:pPr>
            <w:r w:rsidRPr="00897777">
              <w:rPr>
                <w:rFonts w:asciiTheme="majorBidi" w:hAnsiTheme="majorBidi" w:cstheme="majorBidi"/>
                <w:b/>
                <w:bCs/>
                <w:sz w:val="24"/>
                <w:szCs w:val="24"/>
              </w:rPr>
              <w:t>50</w:t>
            </w:r>
          </w:p>
        </w:tc>
      </w:tr>
    </w:tbl>
    <w:p w:rsidR="004239D4" w:rsidRDefault="002C4305" w:rsidP="004239D4">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w:t>
      </w:r>
    </w:p>
    <w:p w:rsidR="002C4305" w:rsidRPr="00897777" w:rsidRDefault="002C4305" w:rsidP="004239D4">
      <w:pPr>
        <w:spacing w:line="360" w:lineRule="auto"/>
        <w:jc w:val="both"/>
        <w:rPr>
          <w:rFonts w:asciiTheme="majorBidi" w:hAnsiTheme="majorBidi" w:cstheme="majorBidi"/>
          <w:b/>
          <w:bCs/>
          <w:sz w:val="24"/>
          <w:szCs w:val="24"/>
        </w:rPr>
      </w:pPr>
    </w:p>
    <w:p w:rsidR="002C4305" w:rsidRDefault="002C4305" w:rsidP="002C4305">
      <w:pPr>
        <w:spacing w:line="360" w:lineRule="auto"/>
        <w:jc w:val="both"/>
        <w:rPr>
          <w:rFonts w:asciiTheme="majorBidi" w:hAnsiTheme="majorBidi" w:cstheme="majorBidi"/>
          <w:b/>
          <w:bCs/>
          <w:sz w:val="32"/>
          <w:szCs w:val="32"/>
        </w:rPr>
      </w:pPr>
    </w:p>
    <w:p w:rsidR="002C4305" w:rsidRDefault="002C4305" w:rsidP="002C4305">
      <w:pPr>
        <w:spacing w:line="360" w:lineRule="auto"/>
        <w:jc w:val="both"/>
        <w:rPr>
          <w:rFonts w:asciiTheme="majorBidi" w:hAnsiTheme="majorBidi" w:cstheme="majorBidi"/>
          <w:b/>
          <w:bCs/>
          <w:sz w:val="32"/>
          <w:szCs w:val="32"/>
        </w:rPr>
      </w:pPr>
    </w:p>
    <w:p w:rsidR="002C4305" w:rsidRDefault="002C4305" w:rsidP="002C4305">
      <w:pPr>
        <w:spacing w:line="360" w:lineRule="auto"/>
        <w:jc w:val="both"/>
        <w:rPr>
          <w:rFonts w:asciiTheme="majorBidi" w:hAnsiTheme="majorBidi" w:cstheme="majorBidi"/>
          <w:b/>
          <w:bCs/>
          <w:sz w:val="32"/>
          <w:szCs w:val="32"/>
        </w:rPr>
      </w:pPr>
    </w:p>
    <w:p w:rsidR="002C4305" w:rsidRDefault="002C4305" w:rsidP="002C4305">
      <w:pPr>
        <w:spacing w:line="360" w:lineRule="auto"/>
        <w:jc w:val="both"/>
        <w:rPr>
          <w:rFonts w:asciiTheme="majorBidi" w:hAnsiTheme="majorBidi" w:cstheme="majorBidi"/>
          <w:b/>
          <w:bCs/>
          <w:sz w:val="32"/>
          <w:szCs w:val="32"/>
        </w:rPr>
      </w:pPr>
    </w:p>
    <w:p w:rsidR="002C4305" w:rsidRDefault="002C4305" w:rsidP="002C4305">
      <w:pPr>
        <w:spacing w:line="360" w:lineRule="auto"/>
        <w:jc w:val="both"/>
        <w:rPr>
          <w:rFonts w:asciiTheme="majorBidi" w:hAnsiTheme="majorBidi" w:cstheme="majorBidi"/>
          <w:b/>
          <w:bCs/>
          <w:sz w:val="32"/>
          <w:szCs w:val="32"/>
        </w:rPr>
      </w:pPr>
    </w:p>
    <w:p w:rsidR="002C4305" w:rsidRDefault="002C4305" w:rsidP="002C4305">
      <w:pPr>
        <w:spacing w:line="360" w:lineRule="auto"/>
        <w:jc w:val="both"/>
        <w:rPr>
          <w:rFonts w:asciiTheme="majorBidi" w:hAnsiTheme="majorBidi" w:cstheme="majorBidi"/>
          <w:b/>
          <w:bCs/>
          <w:sz w:val="32"/>
          <w:szCs w:val="32"/>
        </w:rPr>
      </w:pPr>
    </w:p>
    <w:p w:rsidR="002C4305" w:rsidRDefault="002C4305" w:rsidP="002C4305">
      <w:pPr>
        <w:spacing w:line="360" w:lineRule="auto"/>
        <w:jc w:val="both"/>
        <w:rPr>
          <w:rFonts w:asciiTheme="majorBidi" w:hAnsiTheme="majorBidi" w:cstheme="majorBidi"/>
          <w:b/>
          <w:bCs/>
          <w:sz w:val="32"/>
          <w:szCs w:val="32"/>
        </w:rPr>
      </w:pPr>
    </w:p>
    <w:p w:rsidR="002C4305" w:rsidRDefault="002C4305" w:rsidP="002C4305">
      <w:pPr>
        <w:spacing w:line="360" w:lineRule="auto"/>
        <w:jc w:val="both"/>
        <w:rPr>
          <w:rFonts w:asciiTheme="majorBidi" w:hAnsiTheme="majorBidi" w:cstheme="majorBidi"/>
          <w:b/>
          <w:bCs/>
          <w:sz w:val="32"/>
          <w:szCs w:val="32"/>
        </w:rPr>
      </w:pPr>
    </w:p>
    <w:p w:rsidR="00897777" w:rsidRDefault="002C4305" w:rsidP="002C4305">
      <w:pPr>
        <w:spacing w:line="360" w:lineRule="auto"/>
        <w:jc w:val="both"/>
        <w:rPr>
          <w:rFonts w:asciiTheme="majorBidi" w:hAnsiTheme="majorBidi" w:cstheme="majorBidi"/>
          <w:b/>
          <w:bCs/>
          <w:sz w:val="32"/>
          <w:szCs w:val="32"/>
        </w:rPr>
      </w:pPr>
      <w:r w:rsidRPr="002C4305">
        <w:rPr>
          <w:rFonts w:asciiTheme="majorBidi" w:hAnsiTheme="majorBidi" w:cstheme="majorBidi"/>
          <w:b/>
          <w:bCs/>
          <w:sz w:val="32"/>
          <w:szCs w:val="32"/>
        </w:rPr>
        <w:t>Cell line</w:t>
      </w:r>
      <w:r>
        <w:rPr>
          <w:rFonts w:asciiTheme="majorBidi" w:hAnsiTheme="majorBidi" w:cstheme="majorBidi"/>
          <w:b/>
          <w:bCs/>
          <w:sz w:val="32"/>
          <w:szCs w:val="32"/>
        </w:rPr>
        <w:t xml:space="preserve">  </w:t>
      </w:r>
    </w:p>
    <w:p w:rsidR="002C4305" w:rsidRDefault="002C4305" w:rsidP="002C4305">
      <w:pPr>
        <w:spacing w:line="360" w:lineRule="auto"/>
        <w:jc w:val="both"/>
        <w:rPr>
          <w:rFonts w:asciiTheme="majorBidi" w:hAnsiTheme="majorBidi" w:cstheme="majorBidi"/>
          <w:b/>
          <w:bCs/>
          <w:sz w:val="32"/>
          <w:szCs w:val="32"/>
        </w:rPr>
      </w:pPr>
      <w:r>
        <w:rPr>
          <w:rFonts w:asciiTheme="majorBidi" w:hAnsiTheme="majorBidi" w:cstheme="majorBidi"/>
          <w:b/>
          <w:bCs/>
          <w:sz w:val="32"/>
          <w:szCs w:val="32"/>
        </w:rPr>
        <w:t>Before treatment</w:t>
      </w:r>
    </w:p>
    <w:p w:rsidR="002C4305" w:rsidRDefault="002C4305" w:rsidP="002C4305">
      <w:pPr>
        <w:spacing w:line="360" w:lineRule="auto"/>
        <w:jc w:val="both"/>
        <w:rPr>
          <w:rFonts w:asciiTheme="majorBidi" w:hAnsiTheme="majorBidi" w:cstheme="majorBidi"/>
          <w:b/>
          <w:bCs/>
          <w:sz w:val="32"/>
          <w:szCs w:val="32"/>
        </w:rPr>
      </w:pPr>
      <w:r>
        <w:rPr>
          <w:rFonts w:asciiTheme="majorBidi" w:hAnsiTheme="majorBidi" w:cstheme="majorBidi"/>
          <w:b/>
          <w:bCs/>
          <w:sz w:val="32"/>
          <w:szCs w:val="32"/>
        </w:rPr>
        <w:t xml:space="preserve"> </w:t>
      </w:r>
      <w:r w:rsidRPr="002C4305">
        <w:rPr>
          <w:rFonts w:asciiTheme="majorBidi" w:hAnsiTheme="majorBidi" w:cstheme="majorBidi"/>
          <w:b/>
          <w:bCs/>
          <w:sz w:val="32"/>
          <w:szCs w:val="32"/>
        </w:rPr>
        <w:drawing>
          <wp:inline distT="0" distB="0" distL="0" distR="0">
            <wp:extent cx="4630189" cy="2194560"/>
            <wp:effectExtent l="171450" t="133350" r="360911" b="300990"/>
            <wp:docPr id="38" name="Picture 19"/>
            <wp:cNvGraphicFramePr/>
            <a:graphic xmlns:a="http://schemas.openxmlformats.org/drawingml/2006/main">
              <a:graphicData uri="http://schemas.openxmlformats.org/drawingml/2006/picture">
                <pic:pic xmlns:pic="http://schemas.openxmlformats.org/drawingml/2006/picture">
                  <pic:nvPicPr>
                    <pic:cNvPr id="4" name="Picture 2"/>
                    <pic:cNvPicPr>
                      <a:picLocks noGrp="1" noChangeAspect="1" noChangeArrowheads="1"/>
                    </pic:cNvPicPr>
                  </pic:nvPicPr>
                  <pic:blipFill>
                    <a:blip r:embed="rId26" cstate="print"/>
                    <a:srcRect/>
                    <a:stretch>
                      <a:fillRect/>
                    </a:stretch>
                  </pic:blipFill>
                  <pic:spPr bwMode="auto">
                    <a:xfrm>
                      <a:off x="0" y="0"/>
                      <a:ext cx="4630189" cy="2194560"/>
                    </a:xfrm>
                    <a:prstGeom prst="rect">
                      <a:avLst/>
                    </a:prstGeom>
                    <a:noFill/>
                    <a:ln w="9525">
                      <a:noFill/>
                      <a:miter lim="800000"/>
                      <a:headEnd/>
                      <a:tailEnd/>
                    </a:ln>
                    <a:effectLst>
                      <a:outerShdw blurRad="292100" dist="139700" dir="2700000" algn="tl" rotWithShape="0">
                        <a:srgbClr val="333333">
                          <a:alpha val="65000"/>
                        </a:srgbClr>
                      </a:outerShdw>
                    </a:effectLst>
                  </pic:spPr>
                </pic:pic>
              </a:graphicData>
            </a:graphic>
          </wp:inline>
        </w:drawing>
      </w:r>
      <w:r>
        <w:rPr>
          <w:rFonts w:asciiTheme="majorBidi" w:hAnsiTheme="majorBidi" w:cstheme="majorBidi"/>
          <w:b/>
          <w:bCs/>
          <w:sz w:val="32"/>
          <w:szCs w:val="32"/>
        </w:rPr>
        <w:t xml:space="preserve"> </w:t>
      </w:r>
    </w:p>
    <w:p w:rsidR="002C4305" w:rsidRPr="00897777" w:rsidRDefault="002C4305" w:rsidP="002C4305">
      <w:pPr>
        <w:spacing w:line="360" w:lineRule="auto"/>
        <w:rPr>
          <w:rFonts w:asciiTheme="majorBidi" w:hAnsiTheme="majorBidi" w:cstheme="majorBidi"/>
          <w:b/>
          <w:bCs/>
          <w:sz w:val="32"/>
          <w:szCs w:val="32"/>
        </w:rPr>
      </w:pPr>
      <w:r>
        <w:rPr>
          <w:rFonts w:asciiTheme="majorBidi" w:hAnsiTheme="majorBidi" w:cstheme="majorBidi"/>
          <w:b/>
          <w:bCs/>
          <w:sz w:val="32"/>
          <w:szCs w:val="32"/>
        </w:rPr>
        <w:t xml:space="preserve">        After treatment </w:t>
      </w:r>
      <w:r w:rsidRPr="002C4305">
        <w:rPr>
          <w:rFonts w:asciiTheme="majorBidi" w:hAnsiTheme="majorBidi" w:cstheme="majorBidi"/>
          <w:b/>
          <w:bCs/>
          <w:sz w:val="32"/>
          <w:szCs w:val="32"/>
        </w:rPr>
        <w:drawing>
          <wp:inline distT="0" distB="0" distL="0" distR="0">
            <wp:extent cx="4652749" cy="2200417"/>
            <wp:effectExtent l="171450" t="133350" r="357401" b="314183"/>
            <wp:docPr id="39" name="Picture 20"/>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27"/>
                    <a:srcRect/>
                    <a:stretch>
                      <a:fillRect/>
                    </a:stretch>
                  </pic:blipFill>
                  <pic:spPr bwMode="auto">
                    <a:xfrm>
                      <a:off x="0" y="0"/>
                      <a:ext cx="4648200" cy="2198266"/>
                    </a:xfrm>
                    <a:prstGeom prst="rect">
                      <a:avLst/>
                    </a:prstGeom>
                    <a:ln>
                      <a:noFill/>
                    </a:ln>
                    <a:effectLst>
                      <a:outerShdw blurRad="292100" dist="139700" dir="2700000" algn="tl" rotWithShape="0">
                        <a:srgbClr val="333333">
                          <a:alpha val="65000"/>
                        </a:srgbClr>
                      </a:outerShdw>
                    </a:effectLst>
                  </pic:spPr>
                </pic:pic>
              </a:graphicData>
            </a:graphic>
          </wp:inline>
        </w:drawing>
      </w:r>
    </w:p>
    <w:p w:rsidR="00000000" w:rsidRDefault="004F697E" w:rsidP="00047120">
      <w:pPr>
        <w:rPr>
          <w:rFonts w:asciiTheme="majorBidi" w:hAnsiTheme="majorBidi" w:cstheme="majorBidi"/>
          <w:b/>
          <w:bCs/>
          <w:sz w:val="32"/>
          <w:szCs w:val="32"/>
        </w:rPr>
      </w:pPr>
      <w:r w:rsidRPr="00897777">
        <w:rPr>
          <w:rFonts w:asciiTheme="majorBidi" w:hAnsiTheme="majorBidi" w:cstheme="majorBidi"/>
          <w:b/>
          <w:bCs/>
          <w:sz w:val="32"/>
          <w:szCs w:val="32"/>
        </w:rPr>
        <w:t xml:space="preserve"> </w:t>
      </w:r>
    </w:p>
    <w:p w:rsidR="00047120" w:rsidRDefault="00047120" w:rsidP="00047120">
      <w:pPr>
        <w:rPr>
          <w:rFonts w:asciiTheme="majorBidi" w:hAnsiTheme="majorBidi" w:cstheme="majorBidi"/>
          <w:b/>
          <w:bCs/>
          <w:sz w:val="32"/>
          <w:szCs w:val="32"/>
        </w:rPr>
      </w:pPr>
    </w:p>
    <w:p w:rsidR="00047120" w:rsidRDefault="00047120" w:rsidP="00047120">
      <w:pPr>
        <w:rPr>
          <w:rFonts w:asciiTheme="majorBidi" w:hAnsiTheme="majorBidi" w:cstheme="majorBidi"/>
          <w:b/>
          <w:bCs/>
          <w:sz w:val="32"/>
          <w:szCs w:val="32"/>
        </w:rPr>
      </w:pPr>
    </w:p>
    <w:p w:rsidR="00047120" w:rsidRDefault="00047120" w:rsidP="00047120">
      <w:pPr>
        <w:rPr>
          <w:rFonts w:asciiTheme="majorBidi" w:hAnsiTheme="majorBidi" w:cstheme="majorBidi"/>
          <w:b/>
          <w:bCs/>
          <w:sz w:val="32"/>
          <w:szCs w:val="32"/>
        </w:rPr>
      </w:pPr>
    </w:p>
    <w:p w:rsidR="00047120" w:rsidRDefault="00047120" w:rsidP="00047120">
      <w:pPr>
        <w:rPr>
          <w:rFonts w:asciiTheme="majorBidi" w:hAnsiTheme="majorBidi" w:cstheme="majorBidi"/>
          <w:b/>
          <w:bCs/>
          <w:sz w:val="32"/>
          <w:szCs w:val="32"/>
        </w:rPr>
      </w:pPr>
    </w:p>
    <w:p w:rsidR="00047120" w:rsidRDefault="00047120" w:rsidP="00047120">
      <w:pPr>
        <w:rPr>
          <w:rFonts w:asciiTheme="majorBidi" w:hAnsiTheme="majorBidi" w:cstheme="majorBidi"/>
          <w:b/>
          <w:bCs/>
          <w:sz w:val="32"/>
          <w:szCs w:val="32"/>
        </w:rPr>
      </w:pPr>
    </w:p>
    <w:p w:rsidR="00047120" w:rsidRDefault="00047120">
      <w:pPr>
        <w:rPr>
          <w:rFonts w:asciiTheme="majorBidi" w:hAnsiTheme="majorBidi" w:cstheme="majorBidi"/>
          <w:b/>
          <w:bCs/>
          <w:sz w:val="32"/>
          <w:szCs w:val="32"/>
        </w:rPr>
      </w:pPr>
      <w:r>
        <w:rPr>
          <w:rFonts w:asciiTheme="majorBidi" w:hAnsiTheme="majorBidi" w:cstheme="majorBidi"/>
          <w:b/>
          <w:bCs/>
          <w:sz w:val="32"/>
          <w:szCs w:val="32"/>
        </w:rPr>
        <w:br w:type="page"/>
      </w:r>
    </w:p>
    <w:p w:rsidR="00047120" w:rsidRDefault="00047120" w:rsidP="00047120">
      <w:pPr>
        <w:rPr>
          <w:rFonts w:asciiTheme="majorBidi" w:hAnsiTheme="majorBidi" w:cstheme="majorBidi"/>
          <w:b/>
          <w:bCs/>
          <w:sz w:val="32"/>
          <w:szCs w:val="32"/>
        </w:rPr>
      </w:pPr>
    </w:p>
    <w:p w:rsidR="00047120" w:rsidRDefault="00047120" w:rsidP="00153CC4">
      <w:pPr>
        <w:rPr>
          <w:rFonts w:asciiTheme="majorBidi" w:hAnsiTheme="majorBidi" w:cstheme="majorBidi"/>
          <w:b/>
          <w:bCs/>
          <w:sz w:val="32"/>
          <w:szCs w:val="32"/>
        </w:rPr>
      </w:pPr>
      <w:r>
        <w:rPr>
          <w:rFonts w:asciiTheme="majorBidi" w:hAnsiTheme="majorBidi" w:cstheme="majorBidi"/>
          <w:b/>
          <w:bCs/>
          <w:sz w:val="32"/>
          <w:szCs w:val="32"/>
        </w:rPr>
        <w:br w:type="page"/>
      </w:r>
    </w:p>
    <w:p w:rsidR="004239D4" w:rsidRPr="00897777" w:rsidRDefault="004239D4" w:rsidP="004239D4">
      <w:pPr>
        <w:spacing w:line="360" w:lineRule="auto"/>
        <w:jc w:val="both"/>
        <w:rPr>
          <w:rFonts w:asciiTheme="majorBidi" w:hAnsiTheme="majorBidi" w:cstheme="majorBidi"/>
          <w:b/>
          <w:bCs/>
          <w:sz w:val="32"/>
          <w:szCs w:val="32"/>
        </w:rPr>
      </w:pPr>
    </w:p>
    <w:p w:rsidR="004239D4" w:rsidRPr="00897777" w:rsidRDefault="004239D4" w:rsidP="004239D4">
      <w:pPr>
        <w:spacing w:line="360" w:lineRule="auto"/>
        <w:jc w:val="both"/>
        <w:rPr>
          <w:rFonts w:asciiTheme="majorBidi" w:hAnsiTheme="majorBidi" w:cstheme="majorBidi"/>
          <w:b/>
          <w:bCs/>
          <w:sz w:val="32"/>
          <w:szCs w:val="32"/>
        </w:rPr>
      </w:pPr>
      <w:r w:rsidRPr="00897777">
        <w:rPr>
          <w:rFonts w:asciiTheme="majorBidi" w:hAnsiTheme="majorBidi" w:cstheme="majorBidi"/>
          <w:b/>
          <w:bCs/>
          <w:sz w:val="32"/>
          <w:szCs w:val="32"/>
        </w:rPr>
        <w:t xml:space="preserve">Reference </w:t>
      </w:r>
    </w:p>
    <w:p w:rsidR="004239D4" w:rsidRPr="00897777" w:rsidRDefault="004239D4" w:rsidP="004239D4">
      <w:pPr>
        <w:autoSpaceDE w:val="0"/>
        <w:autoSpaceDN w:val="0"/>
        <w:adjustRightInd w:val="0"/>
        <w:spacing w:after="0" w:line="360" w:lineRule="auto"/>
        <w:jc w:val="both"/>
        <w:rPr>
          <w:rFonts w:asciiTheme="majorBidi" w:hAnsiTheme="majorBidi" w:cstheme="majorBidi"/>
          <w:sz w:val="24"/>
          <w:szCs w:val="24"/>
        </w:rPr>
      </w:pPr>
      <w:r w:rsidRPr="00897777">
        <w:rPr>
          <w:rFonts w:asciiTheme="majorBidi" w:hAnsiTheme="majorBidi" w:cstheme="majorBidi"/>
          <w:sz w:val="24"/>
          <w:szCs w:val="24"/>
        </w:rPr>
        <w:t xml:space="preserve"> [1].  Andrade; Vânia Sousa; Barros Neto; Benício de; Fukushima; Kazutaka and Campos-Takaki; Galba Maria,</w:t>
      </w:r>
    </w:p>
    <w:p w:rsidR="004239D4" w:rsidRPr="00897777" w:rsidRDefault="004239D4" w:rsidP="004239D4">
      <w:pPr>
        <w:spacing w:line="360" w:lineRule="auto"/>
        <w:jc w:val="both"/>
        <w:rPr>
          <w:rFonts w:asciiTheme="majorBidi" w:hAnsiTheme="majorBidi" w:cstheme="majorBidi"/>
          <w:sz w:val="24"/>
          <w:szCs w:val="24"/>
        </w:rPr>
      </w:pPr>
      <w:r w:rsidRPr="00897777">
        <w:rPr>
          <w:rFonts w:asciiTheme="majorBidi" w:hAnsiTheme="majorBidi" w:cstheme="majorBidi"/>
          <w:i/>
          <w:iCs/>
          <w:sz w:val="24"/>
          <w:szCs w:val="24"/>
        </w:rPr>
        <w:t>Revista Iberoamericana de Micología</w:t>
      </w:r>
      <w:r w:rsidRPr="00897777">
        <w:rPr>
          <w:rFonts w:asciiTheme="majorBidi" w:hAnsiTheme="majorBidi" w:cstheme="majorBidi"/>
          <w:sz w:val="24"/>
          <w:szCs w:val="24"/>
        </w:rPr>
        <w:t xml:space="preserve">, 2003, 20, 149-153. </w:t>
      </w:r>
    </w:p>
    <w:p w:rsidR="004239D4" w:rsidRPr="00897777" w:rsidRDefault="004239D4" w:rsidP="004239D4">
      <w:pPr>
        <w:spacing w:line="360" w:lineRule="auto"/>
        <w:jc w:val="both"/>
        <w:rPr>
          <w:rFonts w:asciiTheme="majorBidi" w:hAnsiTheme="majorBidi" w:cstheme="majorBidi"/>
          <w:color w:val="000000" w:themeColor="text1"/>
        </w:rPr>
      </w:pPr>
      <w:r w:rsidRPr="00897777">
        <w:rPr>
          <w:rFonts w:asciiTheme="majorBidi" w:hAnsiTheme="majorBidi" w:cstheme="majorBidi"/>
          <w:color w:val="000000" w:themeColor="text1"/>
        </w:rPr>
        <w:t xml:space="preserve">[2]. S Komarneni; D Li; B Newalkar,;H Katsuki;A S Bhalla, </w:t>
      </w:r>
      <w:r w:rsidRPr="00897777">
        <w:rPr>
          <w:rFonts w:asciiTheme="majorBidi" w:hAnsiTheme="majorBidi" w:cstheme="majorBidi"/>
          <w:i/>
          <w:iCs/>
          <w:color w:val="000000" w:themeColor="text1"/>
        </w:rPr>
        <w:t xml:space="preserve">Langmuir </w:t>
      </w:r>
      <w:r w:rsidRPr="00897777">
        <w:rPr>
          <w:rFonts w:asciiTheme="majorBidi" w:hAnsiTheme="majorBidi" w:cstheme="majorBidi"/>
          <w:color w:val="000000" w:themeColor="text1"/>
        </w:rPr>
        <w:t xml:space="preserve">, 2002, 18(15),5959–5962. </w:t>
      </w:r>
    </w:p>
    <w:p w:rsidR="004239D4" w:rsidRPr="00897777" w:rsidRDefault="004239D4" w:rsidP="004239D4">
      <w:pPr>
        <w:spacing w:line="360" w:lineRule="auto"/>
        <w:jc w:val="both"/>
        <w:rPr>
          <w:rFonts w:asciiTheme="majorBidi" w:hAnsiTheme="majorBidi" w:cstheme="majorBidi"/>
          <w:color w:val="000000" w:themeColor="text1"/>
        </w:rPr>
      </w:pPr>
      <w:r w:rsidRPr="00897777">
        <w:rPr>
          <w:rFonts w:asciiTheme="majorBidi" w:hAnsiTheme="majorBidi" w:cstheme="majorBidi"/>
          <w:color w:val="000000" w:themeColor="text1"/>
        </w:rPr>
        <w:t xml:space="preserve">[3]. G N Xu; X L Qiao; X L Qiu; J.G.Chen, </w:t>
      </w:r>
      <w:r w:rsidRPr="00897777">
        <w:rPr>
          <w:rFonts w:asciiTheme="majorBidi" w:hAnsiTheme="majorBidi" w:cstheme="majorBidi"/>
          <w:i/>
          <w:iCs/>
          <w:color w:val="000000" w:themeColor="text1"/>
        </w:rPr>
        <w:t>Colloids and Surfaces A</w:t>
      </w:r>
      <w:r w:rsidRPr="00897777">
        <w:rPr>
          <w:rFonts w:asciiTheme="majorBidi" w:hAnsiTheme="majorBidi" w:cstheme="majorBidi"/>
          <w:color w:val="000000" w:themeColor="text1"/>
        </w:rPr>
        <w:t>, 2008, 320, 222–226.</w:t>
      </w:r>
    </w:p>
    <w:p w:rsidR="004239D4" w:rsidRPr="00897777" w:rsidRDefault="004239D4" w:rsidP="004239D4">
      <w:pPr>
        <w:autoSpaceDE w:val="0"/>
        <w:autoSpaceDN w:val="0"/>
        <w:adjustRightInd w:val="0"/>
        <w:spacing w:after="0" w:line="360" w:lineRule="auto"/>
        <w:jc w:val="both"/>
        <w:rPr>
          <w:rFonts w:asciiTheme="majorBidi" w:hAnsiTheme="majorBidi" w:cstheme="majorBidi"/>
          <w:sz w:val="24"/>
          <w:szCs w:val="24"/>
        </w:rPr>
      </w:pPr>
      <w:r w:rsidRPr="00897777">
        <w:rPr>
          <w:rFonts w:asciiTheme="majorBidi" w:hAnsiTheme="majorBidi" w:cstheme="majorBidi"/>
          <w:sz w:val="24"/>
          <w:szCs w:val="24"/>
        </w:rPr>
        <w:t>[4]. Jayakumar; R.; Menon, D.; Manzoor, K.; Nair,S. V.; Tamura, H.; Biomedical applications of chitin and chitosan based nanomaterials-A</w:t>
      </w:r>
    </w:p>
    <w:p w:rsidR="004239D4" w:rsidRPr="00897777" w:rsidRDefault="004239D4" w:rsidP="004239D4">
      <w:pPr>
        <w:autoSpaceDE w:val="0"/>
        <w:autoSpaceDN w:val="0"/>
        <w:adjustRightInd w:val="0"/>
        <w:spacing w:after="0" w:line="360" w:lineRule="auto"/>
        <w:jc w:val="both"/>
        <w:rPr>
          <w:rFonts w:asciiTheme="majorBidi" w:hAnsiTheme="majorBidi" w:cstheme="majorBidi"/>
          <w:sz w:val="24"/>
          <w:szCs w:val="24"/>
        </w:rPr>
      </w:pPr>
      <w:r w:rsidRPr="00897777">
        <w:rPr>
          <w:rFonts w:asciiTheme="majorBidi" w:hAnsiTheme="majorBidi" w:cstheme="majorBidi"/>
          <w:sz w:val="24"/>
          <w:szCs w:val="24"/>
        </w:rPr>
        <w:t xml:space="preserve">short review; </w:t>
      </w:r>
      <w:r w:rsidRPr="00897777">
        <w:rPr>
          <w:rFonts w:asciiTheme="majorBidi" w:hAnsiTheme="majorBidi" w:cstheme="majorBidi"/>
          <w:i/>
          <w:iCs/>
          <w:sz w:val="24"/>
          <w:szCs w:val="24"/>
        </w:rPr>
        <w:t>Carbohydrate polymers</w:t>
      </w:r>
      <w:r w:rsidRPr="00897777">
        <w:rPr>
          <w:rFonts w:asciiTheme="majorBidi" w:hAnsiTheme="majorBidi" w:cstheme="majorBidi"/>
          <w:sz w:val="24"/>
          <w:szCs w:val="24"/>
        </w:rPr>
        <w:t>; 82;2010; 227-232.</w:t>
      </w:r>
    </w:p>
    <w:p w:rsidR="004239D4" w:rsidRPr="00897777" w:rsidRDefault="004239D4" w:rsidP="004239D4">
      <w:pPr>
        <w:autoSpaceDE w:val="0"/>
        <w:autoSpaceDN w:val="0"/>
        <w:adjustRightInd w:val="0"/>
        <w:spacing w:after="0" w:line="360" w:lineRule="auto"/>
        <w:jc w:val="both"/>
        <w:rPr>
          <w:rFonts w:asciiTheme="majorBidi" w:hAnsiTheme="majorBidi" w:cstheme="majorBidi"/>
          <w:sz w:val="24"/>
          <w:szCs w:val="24"/>
        </w:rPr>
      </w:pPr>
      <w:r w:rsidRPr="00897777">
        <w:rPr>
          <w:rFonts w:asciiTheme="majorBidi" w:hAnsiTheme="majorBidi" w:cstheme="majorBidi"/>
          <w:sz w:val="24"/>
          <w:szCs w:val="24"/>
        </w:rPr>
        <w:t xml:space="preserve">[5]. .Pillai, C. K. S.; Paul, W.; Sharma. C. P.; Chitin and Chitosan Polymers: Chemistry, Solubility and Fiber Formation; </w:t>
      </w:r>
      <w:r w:rsidRPr="00897777">
        <w:rPr>
          <w:rFonts w:asciiTheme="majorBidi" w:hAnsiTheme="majorBidi" w:cstheme="majorBidi"/>
          <w:i/>
          <w:iCs/>
          <w:sz w:val="24"/>
          <w:szCs w:val="24"/>
        </w:rPr>
        <w:t>Progress in PolymerScience</w:t>
      </w:r>
      <w:r w:rsidRPr="00897777">
        <w:rPr>
          <w:rFonts w:asciiTheme="majorBidi" w:hAnsiTheme="majorBidi" w:cstheme="majorBidi"/>
          <w:sz w:val="24"/>
          <w:szCs w:val="24"/>
        </w:rPr>
        <w:t xml:space="preserve">; 34; 2009; 641–678. </w:t>
      </w:r>
    </w:p>
    <w:p w:rsidR="004239D4" w:rsidRPr="00897777" w:rsidRDefault="004239D4" w:rsidP="004239D4">
      <w:pPr>
        <w:autoSpaceDE w:val="0"/>
        <w:autoSpaceDN w:val="0"/>
        <w:adjustRightInd w:val="0"/>
        <w:spacing w:after="0" w:line="360" w:lineRule="auto"/>
        <w:jc w:val="both"/>
        <w:rPr>
          <w:rFonts w:asciiTheme="majorBidi" w:hAnsiTheme="majorBidi" w:cstheme="majorBidi"/>
          <w:sz w:val="24"/>
          <w:szCs w:val="24"/>
        </w:rPr>
      </w:pPr>
      <w:r w:rsidRPr="00897777">
        <w:rPr>
          <w:rFonts w:asciiTheme="majorBidi" w:hAnsiTheme="majorBidi" w:cstheme="majorBidi"/>
          <w:sz w:val="24"/>
          <w:szCs w:val="24"/>
        </w:rPr>
        <w:t>[6]. Gouda, M.; Keshk, A. S.; Evaluation o f Multifunctional Properties of Cotton Fabric</w:t>
      </w:r>
    </w:p>
    <w:p w:rsidR="004239D4" w:rsidRPr="00897777" w:rsidRDefault="004239D4" w:rsidP="004239D4">
      <w:pPr>
        <w:autoSpaceDE w:val="0"/>
        <w:autoSpaceDN w:val="0"/>
        <w:adjustRightInd w:val="0"/>
        <w:spacing w:after="0" w:line="360" w:lineRule="auto"/>
        <w:jc w:val="both"/>
        <w:rPr>
          <w:rFonts w:asciiTheme="majorBidi" w:hAnsiTheme="majorBidi" w:cstheme="majorBidi"/>
          <w:i/>
          <w:iCs/>
          <w:sz w:val="24"/>
          <w:szCs w:val="24"/>
        </w:rPr>
      </w:pPr>
      <w:r w:rsidRPr="00897777">
        <w:rPr>
          <w:rFonts w:asciiTheme="majorBidi" w:hAnsiTheme="majorBidi" w:cstheme="majorBidi"/>
          <w:sz w:val="24"/>
          <w:szCs w:val="24"/>
        </w:rPr>
        <w:t xml:space="preserve">Based on Metal/Chitosan Film; </w:t>
      </w:r>
      <w:r w:rsidRPr="00897777">
        <w:rPr>
          <w:rFonts w:asciiTheme="majorBidi" w:hAnsiTheme="majorBidi" w:cstheme="majorBidi"/>
          <w:i/>
          <w:iCs/>
          <w:sz w:val="24"/>
          <w:szCs w:val="24"/>
        </w:rPr>
        <w:t>Carbohydrate Polymers</w:t>
      </w:r>
      <w:r w:rsidRPr="00897777">
        <w:rPr>
          <w:rFonts w:asciiTheme="majorBidi" w:hAnsiTheme="majorBidi" w:cstheme="majorBidi"/>
          <w:sz w:val="24"/>
          <w:szCs w:val="24"/>
        </w:rPr>
        <w:t xml:space="preserve">; 80; 2010; 504–512. </w:t>
      </w:r>
    </w:p>
    <w:p w:rsidR="004239D4" w:rsidRPr="00897777" w:rsidRDefault="004239D4" w:rsidP="004239D4">
      <w:pPr>
        <w:autoSpaceDE w:val="0"/>
        <w:autoSpaceDN w:val="0"/>
        <w:adjustRightInd w:val="0"/>
        <w:spacing w:after="0" w:line="360" w:lineRule="auto"/>
        <w:jc w:val="both"/>
        <w:rPr>
          <w:rFonts w:asciiTheme="majorBidi" w:hAnsiTheme="majorBidi" w:cstheme="majorBidi"/>
          <w:sz w:val="24"/>
          <w:szCs w:val="24"/>
        </w:rPr>
      </w:pPr>
      <w:r w:rsidRPr="00897777">
        <w:rPr>
          <w:rFonts w:asciiTheme="majorBidi" w:hAnsiTheme="majorBidi" w:cstheme="majorBidi"/>
          <w:sz w:val="24"/>
          <w:szCs w:val="24"/>
        </w:rPr>
        <w:t xml:space="preserve">[7]. Hu, Z.; Lai, W.; Shan, Y.; Nanocomposite of Chitosan and Silver Oxide and Its Antibacterial Property; </w:t>
      </w:r>
      <w:r w:rsidRPr="00897777">
        <w:rPr>
          <w:rFonts w:asciiTheme="majorBidi" w:hAnsiTheme="majorBidi" w:cstheme="majorBidi"/>
          <w:i/>
          <w:iCs/>
          <w:sz w:val="24"/>
          <w:szCs w:val="24"/>
        </w:rPr>
        <w:t>Journal of Applied Polymer Science</w:t>
      </w:r>
      <w:r w:rsidRPr="00897777">
        <w:rPr>
          <w:rFonts w:asciiTheme="majorBidi" w:hAnsiTheme="majorBidi" w:cstheme="majorBidi"/>
          <w:sz w:val="24"/>
          <w:szCs w:val="24"/>
        </w:rPr>
        <w:t>; 108; 2008; 52–56.</w:t>
      </w:r>
    </w:p>
    <w:p w:rsidR="004239D4" w:rsidRPr="00897777" w:rsidRDefault="004239D4" w:rsidP="004239D4">
      <w:pPr>
        <w:autoSpaceDE w:val="0"/>
        <w:autoSpaceDN w:val="0"/>
        <w:adjustRightInd w:val="0"/>
        <w:spacing w:after="0" w:line="360" w:lineRule="auto"/>
        <w:jc w:val="both"/>
        <w:rPr>
          <w:rFonts w:asciiTheme="majorBidi" w:hAnsiTheme="majorBidi" w:cstheme="majorBidi"/>
          <w:sz w:val="24"/>
          <w:szCs w:val="24"/>
        </w:rPr>
      </w:pPr>
      <w:r w:rsidRPr="00897777">
        <w:rPr>
          <w:rFonts w:asciiTheme="majorBidi" w:hAnsiTheme="majorBidi" w:cstheme="majorBidi"/>
          <w:sz w:val="24"/>
          <w:szCs w:val="24"/>
        </w:rPr>
        <w:t>[9]. Li, L. H.; Deng, J. C.; Deng, H. R.; Liu, Z. L.;Li , X.; Preparation, characterization and</w:t>
      </w:r>
    </w:p>
    <w:p w:rsidR="004239D4" w:rsidRPr="00897777" w:rsidRDefault="004239D4" w:rsidP="004239D4">
      <w:pPr>
        <w:autoSpaceDE w:val="0"/>
        <w:autoSpaceDN w:val="0"/>
        <w:adjustRightInd w:val="0"/>
        <w:spacing w:after="0" w:line="360" w:lineRule="auto"/>
        <w:jc w:val="both"/>
        <w:rPr>
          <w:rFonts w:asciiTheme="majorBidi" w:hAnsiTheme="majorBidi" w:cstheme="majorBidi"/>
          <w:sz w:val="24"/>
          <w:szCs w:val="24"/>
        </w:rPr>
      </w:pPr>
      <w:r w:rsidRPr="00897777">
        <w:rPr>
          <w:rFonts w:asciiTheme="majorBidi" w:hAnsiTheme="majorBidi" w:cstheme="majorBidi"/>
          <w:sz w:val="24"/>
          <w:szCs w:val="24"/>
        </w:rPr>
        <w:t xml:space="preserve">antimicrobial activities of chitosan/Ag/Zn Oblend films; </w:t>
      </w:r>
      <w:r w:rsidRPr="00897777">
        <w:rPr>
          <w:rFonts w:asciiTheme="majorBidi" w:hAnsiTheme="majorBidi" w:cstheme="majorBidi"/>
          <w:i/>
          <w:iCs/>
          <w:sz w:val="24"/>
          <w:szCs w:val="24"/>
        </w:rPr>
        <w:t>Chemical Engineering Journal</w:t>
      </w:r>
      <w:r w:rsidRPr="00897777">
        <w:rPr>
          <w:rFonts w:asciiTheme="majorBidi" w:hAnsiTheme="majorBidi" w:cstheme="majorBidi"/>
          <w:sz w:val="24"/>
          <w:szCs w:val="24"/>
        </w:rPr>
        <w:t>;</w:t>
      </w:r>
    </w:p>
    <w:p w:rsidR="004239D4" w:rsidRPr="00897777" w:rsidRDefault="004239D4" w:rsidP="004239D4">
      <w:pPr>
        <w:autoSpaceDE w:val="0"/>
        <w:autoSpaceDN w:val="0"/>
        <w:adjustRightInd w:val="0"/>
        <w:spacing w:after="0" w:line="360" w:lineRule="auto"/>
        <w:jc w:val="both"/>
        <w:rPr>
          <w:rFonts w:asciiTheme="majorBidi" w:hAnsiTheme="majorBidi" w:cstheme="majorBidi"/>
          <w:sz w:val="24"/>
          <w:szCs w:val="24"/>
        </w:rPr>
      </w:pPr>
      <w:r w:rsidRPr="00897777">
        <w:rPr>
          <w:rFonts w:asciiTheme="majorBidi" w:hAnsiTheme="majorBidi" w:cstheme="majorBidi"/>
          <w:sz w:val="24"/>
          <w:szCs w:val="24"/>
        </w:rPr>
        <w:t>160; 2010; 378–382.</w:t>
      </w:r>
    </w:p>
    <w:p w:rsidR="004239D4" w:rsidRPr="00897777" w:rsidRDefault="004239D4" w:rsidP="004239D4">
      <w:pPr>
        <w:autoSpaceDE w:val="0"/>
        <w:autoSpaceDN w:val="0"/>
        <w:adjustRightInd w:val="0"/>
        <w:spacing w:after="0" w:line="360" w:lineRule="auto"/>
        <w:jc w:val="both"/>
        <w:rPr>
          <w:rFonts w:asciiTheme="majorBidi" w:hAnsiTheme="majorBidi" w:cstheme="majorBidi"/>
          <w:sz w:val="24"/>
          <w:szCs w:val="24"/>
        </w:rPr>
      </w:pPr>
      <w:r w:rsidRPr="00897777">
        <w:rPr>
          <w:rFonts w:asciiTheme="majorBidi" w:hAnsiTheme="majorBidi" w:cstheme="majorBidi"/>
          <w:sz w:val="24"/>
          <w:szCs w:val="24"/>
        </w:rPr>
        <w:t>[10]. Dastjerdi, R.; Mojtahedi, M. R. M.; Shoshtari,A. M.; Comparing the Effect of Three</w:t>
      </w:r>
    </w:p>
    <w:p w:rsidR="004239D4" w:rsidRPr="00897777" w:rsidRDefault="004239D4" w:rsidP="004239D4">
      <w:pPr>
        <w:autoSpaceDE w:val="0"/>
        <w:autoSpaceDN w:val="0"/>
        <w:adjustRightInd w:val="0"/>
        <w:spacing w:after="0" w:line="360" w:lineRule="auto"/>
        <w:jc w:val="both"/>
        <w:rPr>
          <w:rFonts w:asciiTheme="majorBidi" w:hAnsiTheme="majorBidi" w:cstheme="majorBidi"/>
          <w:sz w:val="24"/>
          <w:szCs w:val="24"/>
        </w:rPr>
      </w:pPr>
      <w:r w:rsidRPr="00897777">
        <w:rPr>
          <w:rFonts w:asciiTheme="majorBidi" w:hAnsiTheme="majorBidi" w:cstheme="majorBidi"/>
          <w:sz w:val="24"/>
          <w:szCs w:val="24"/>
        </w:rPr>
        <w:t xml:space="preserve">Processing Methods for Modification of Filament Yarns with Inorganic Nanocomposite Filler and Their Bioactivity Against Staphylococcus aurous; </w:t>
      </w:r>
      <w:r w:rsidRPr="00897777">
        <w:rPr>
          <w:rFonts w:asciiTheme="majorBidi" w:hAnsiTheme="majorBidi" w:cstheme="majorBidi"/>
          <w:i/>
          <w:iCs/>
          <w:sz w:val="24"/>
          <w:szCs w:val="24"/>
        </w:rPr>
        <w:t>Macromolecular Research</w:t>
      </w:r>
      <w:r w:rsidRPr="00897777">
        <w:rPr>
          <w:rFonts w:asciiTheme="majorBidi" w:hAnsiTheme="majorBidi" w:cstheme="majorBidi"/>
          <w:sz w:val="24"/>
          <w:szCs w:val="24"/>
        </w:rPr>
        <w:t>; 17; 2009; 378–387.</w:t>
      </w:r>
    </w:p>
    <w:p w:rsidR="004239D4" w:rsidRPr="00897777" w:rsidRDefault="004239D4" w:rsidP="004239D4">
      <w:pPr>
        <w:autoSpaceDE w:val="0"/>
        <w:autoSpaceDN w:val="0"/>
        <w:adjustRightInd w:val="0"/>
        <w:spacing w:after="0" w:line="360" w:lineRule="auto"/>
        <w:jc w:val="both"/>
        <w:rPr>
          <w:rFonts w:asciiTheme="majorBidi" w:hAnsiTheme="majorBidi" w:cstheme="majorBidi"/>
          <w:sz w:val="24"/>
          <w:szCs w:val="24"/>
        </w:rPr>
      </w:pPr>
      <w:r w:rsidRPr="00897777">
        <w:rPr>
          <w:rFonts w:asciiTheme="majorBidi" w:hAnsiTheme="majorBidi" w:cstheme="majorBidi"/>
          <w:sz w:val="24"/>
          <w:szCs w:val="24"/>
        </w:rPr>
        <w:t>[11] . Castanon, G. A.; Nino-Martinez, N.; Gutierrez</w:t>
      </w:r>
      <w:r w:rsidR="00413378" w:rsidRPr="00897777">
        <w:rPr>
          <w:rFonts w:asciiTheme="majorBidi" w:hAnsiTheme="majorBidi" w:cstheme="majorBidi"/>
          <w:sz w:val="24"/>
          <w:szCs w:val="24"/>
        </w:rPr>
        <w:t xml:space="preserve"> </w:t>
      </w:r>
      <w:r w:rsidRPr="00897777">
        <w:rPr>
          <w:rFonts w:asciiTheme="majorBidi" w:hAnsiTheme="majorBidi" w:cstheme="majorBidi"/>
          <w:sz w:val="24"/>
          <w:szCs w:val="24"/>
        </w:rPr>
        <w:t>,F.; Mendoza, J. R.; Ruiz, F.; Synthesis and</w:t>
      </w:r>
      <w:r w:rsidR="00413378" w:rsidRPr="00897777">
        <w:rPr>
          <w:rFonts w:asciiTheme="majorBidi" w:hAnsiTheme="majorBidi" w:cstheme="majorBidi"/>
          <w:sz w:val="24"/>
          <w:szCs w:val="24"/>
        </w:rPr>
        <w:t xml:space="preserve"> </w:t>
      </w:r>
      <w:r w:rsidRPr="00897777">
        <w:rPr>
          <w:rFonts w:asciiTheme="majorBidi" w:hAnsiTheme="majorBidi" w:cstheme="majorBidi"/>
          <w:sz w:val="24"/>
          <w:szCs w:val="24"/>
        </w:rPr>
        <w:t>antimicrobial activity of silver nanoparticles</w:t>
      </w:r>
      <w:r w:rsidR="00413378" w:rsidRPr="00897777">
        <w:rPr>
          <w:rFonts w:asciiTheme="majorBidi" w:hAnsiTheme="majorBidi" w:cstheme="majorBidi"/>
          <w:sz w:val="24"/>
          <w:szCs w:val="24"/>
        </w:rPr>
        <w:t xml:space="preserve"> </w:t>
      </w:r>
      <w:r w:rsidRPr="00897777">
        <w:rPr>
          <w:rFonts w:asciiTheme="majorBidi" w:hAnsiTheme="majorBidi" w:cstheme="majorBidi"/>
          <w:sz w:val="24"/>
          <w:szCs w:val="24"/>
        </w:rPr>
        <w:t xml:space="preserve">with different sizes; </w:t>
      </w:r>
      <w:r w:rsidRPr="00897777">
        <w:rPr>
          <w:rFonts w:asciiTheme="majorBidi" w:hAnsiTheme="majorBidi" w:cstheme="majorBidi"/>
          <w:i/>
          <w:iCs/>
          <w:sz w:val="24"/>
          <w:szCs w:val="24"/>
        </w:rPr>
        <w:t>J Nanopart Res</w:t>
      </w:r>
      <w:r w:rsidRPr="00897777">
        <w:rPr>
          <w:rFonts w:asciiTheme="majorBidi" w:hAnsiTheme="majorBidi" w:cstheme="majorBidi"/>
          <w:sz w:val="24"/>
          <w:szCs w:val="24"/>
        </w:rPr>
        <w:t>.; 10;</w:t>
      </w:r>
    </w:p>
    <w:p w:rsidR="004239D4" w:rsidRPr="00897777" w:rsidRDefault="004239D4" w:rsidP="004239D4">
      <w:pPr>
        <w:autoSpaceDE w:val="0"/>
        <w:autoSpaceDN w:val="0"/>
        <w:adjustRightInd w:val="0"/>
        <w:spacing w:after="0" w:line="360" w:lineRule="auto"/>
        <w:jc w:val="both"/>
        <w:rPr>
          <w:rFonts w:asciiTheme="majorBidi" w:hAnsiTheme="majorBidi" w:cstheme="majorBidi"/>
          <w:sz w:val="24"/>
          <w:szCs w:val="24"/>
        </w:rPr>
      </w:pPr>
      <w:r w:rsidRPr="00897777">
        <w:rPr>
          <w:rFonts w:asciiTheme="majorBidi" w:hAnsiTheme="majorBidi" w:cstheme="majorBidi"/>
          <w:sz w:val="24"/>
          <w:szCs w:val="24"/>
        </w:rPr>
        <w:t>2008; 1343-1348.</w:t>
      </w:r>
    </w:p>
    <w:p w:rsidR="004239D4" w:rsidRPr="00897777" w:rsidRDefault="004239D4" w:rsidP="004239D4">
      <w:pPr>
        <w:pStyle w:val="Default"/>
        <w:spacing w:line="360" w:lineRule="auto"/>
        <w:jc w:val="both"/>
        <w:rPr>
          <w:rFonts w:asciiTheme="majorBidi" w:hAnsiTheme="majorBidi" w:cstheme="majorBidi"/>
        </w:rPr>
      </w:pPr>
      <w:r w:rsidRPr="00897777">
        <w:rPr>
          <w:rFonts w:asciiTheme="majorBidi" w:hAnsiTheme="majorBidi" w:cstheme="majorBidi"/>
        </w:rPr>
        <w:t xml:space="preserve">[12].  L. Illum, “Chitosan and its use as a pharmaceutical excipient”, Pharm. Res., vol. 15, pp.1326– 1331, September 1998. </w:t>
      </w:r>
    </w:p>
    <w:p w:rsidR="004239D4" w:rsidRPr="00897777" w:rsidRDefault="004239D4" w:rsidP="004239D4">
      <w:pPr>
        <w:pStyle w:val="Default"/>
        <w:spacing w:line="360" w:lineRule="auto"/>
        <w:jc w:val="both"/>
        <w:rPr>
          <w:rFonts w:asciiTheme="majorBidi" w:hAnsiTheme="majorBidi" w:cstheme="majorBidi"/>
        </w:rPr>
      </w:pPr>
      <w:r w:rsidRPr="00897777">
        <w:rPr>
          <w:rFonts w:asciiTheme="majorBidi" w:hAnsiTheme="majorBidi" w:cstheme="majorBidi"/>
        </w:rPr>
        <w:lastRenderedPageBreak/>
        <w:t xml:space="preserve">[13]. V. Dodane, V.D. Vilivalam, “Pharmaceutical applications of Chitosan”, Pharm. Sci. Technol. Today, vol. 1, pp. 246–253, September 1998. </w:t>
      </w:r>
    </w:p>
    <w:p w:rsidR="004239D4" w:rsidRPr="00897777" w:rsidRDefault="004239D4" w:rsidP="004239D4">
      <w:pPr>
        <w:pStyle w:val="Default"/>
        <w:spacing w:after="136" w:line="360" w:lineRule="auto"/>
        <w:jc w:val="both"/>
        <w:rPr>
          <w:rFonts w:asciiTheme="majorBidi" w:hAnsiTheme="majorBidi" w:cstheme="majorBidi"/>
        </w:rPr>
      </w:pPr>
      <w:r w:rsidRPr="00897777">
        <w:rPr>
          <w:rFonts w:asciiTheme="majorBidi" w:hAnsiTheme="majorBidi" w:cstheme="majorBidi"/>
        </w:rPr>
        <w:t xml:space="preserve">[14]. O. Felt, P. Buri, R. Gurny, “Chitosan: a unique polysaccharide for drug delivery”, Drug Dev. Ind. Pharm., vol. 24, pp. 979–993, November 1998. </w:t>
      </w:r>
    </w:p>
    <w:p w:rsidR="004239D4" w:rsidRPr="00897777" w:rsidRDefault="004239D4" w:rsidP="004239D4">
      <w:pPr>
        <w:pStyle w:val="Default"/>
        <w:spacing w:after="139" w:line="360" w:lineRule="auto"/>
        <w:jc w:val="both"/>
        <w:rPr>
          <w:rFonts w:asciiTheme="majorBidi" w:hAnsiTheme="majorBidi" w:cstheme="majorBidi"/>
        </w:rPr>
      </w:pPr>
      <w:r w:rsidRPr="00897777">
        <w:rPr>
          <w:rFonts w:asciiTheme="majorBidi" w:hAnsiTheme="majorBidi" w:cstheme="majorBidi"/>
        </w:rPr>
        <w:t xml:space="preserve">[15]. W. Tiyaboonchai, Chitosan nanoparticles: a promising system for drug delivery, Naresuan Univ. J., vol. 11, no. 3, pp.51-66, September 2003. </w:t>
      </w:r>
    </w:p>
    <w:p w:rsidR="004239D4" w:rsidRPr="00897777" w:rsidRDefault="004239D4" w:rsidP="004239D4">
      <w:pPr>
        <w:pStyle w:val="Default"/>
        <w:spacing w:after="139" w:line="360" w:lineRule="auto"/>
        <w:jc w:val="both"/>
        <w:rPr>
          <w:rFonts w:asciiTheme="majorBidi" w:hAnsiTheme="majorBidi" w:cstheme="majorBidi"/>
        </w:rPr>
      </w:pPr>
      <w:r w:rsidRPr="00897777">
        <w:rPr>
          <w:rFonts w:asciiTheme="majorBidi" w:hAnsiTheme="majorBidi" w:cstheme="majorBidi"/>
        </w:rPr>
        <w:t xml:space="preserve">[16].  D.B. Shenoy, M.M. Amiji, “Poly(ethylene oxide)-modified poly(epsilon-caprolactone) nanoparticles for targeted delivery of tamoxifen in breast cancer”, Int. J. Pharm., vol. 293, pp.261–270, February 2005. </w:t>
      </w:r>
    </w:p>
    <w:p w:rsidR="004239D4" w:rsidRPr="00897777" w:rsidRDefault="004239D4" w:rsidP="004239D4">
      <w:pPr>
        <w:pStyle w:val="Default"/>
        <w:spacing w:after="167" w:line="360" w:lineRule="auto"/>
        <w:jc w:val="both"/>
        <w:rPr>
          <w:rFonts w:asciiTheme="majorBidi" w:hAnsiTheme="majorBidi" w:cstheme="majorBidi"/>
        </w:rPr>
      </w:pPr>
      <w:r w:rsidRPr="00897777">
        <w:rPr>
          <w:rFonts w:asciiTheme="majorBidi" w:hAnsiTheme="majorBidi" w:cstheme="majorBidi"/>
        </w:rPr>
        <w:t xml:space="preserve">[17]. Badawy, M.E.I. and E.I. Rabea, A biopolymer chitosan and its derivatives as promising antimicrobial agents against plant pathogens and their applications in crop protection. </w:t>
      </w:r>
    </w:p>
    <w:p w:rsidR="004239D4" w:rsidRPr="00897777" w:rsidRDefault="004239D4" w:rsidP="004239D4">
      <w:pPr>
        <w:pStyle w:val="Default"/>
        <w:spacing w:after="167" w:line="360" w:lineRule="auto"/>
        <w:jc w:val="both"/>
        <w:rPr>
          <w:rFonts w:asciiTheme="majorBidi" w:hAnsiTheme="majorBidi" w:cstheme="majorBidi"/>
        </w:rPr>
      </w:pPr>
      <w:r w:rsidRPr="00897777">
        <w:rPr>
          <w:rFonts w:asciiTheme="majorBidi" w:hAnsiTheme="majorBidi" w:cstheme="majorBidi"/>
        </w:rPr>
        <w:t xml:space="preserve">[18]. International Journal of Carbohydrate </w:t>
      </w:r>
    </w:p>
    <w:p w:rsidR="004239D4" w:rsidRPr="00897777" w:rsidRDefault="004239D4" w:rsidP="004239D4">
      <w:pPr>
        <w:pStyle w:val="Default"/>
        <w:spacing w:after="167" w:line="360" w:lineRule="auto"/>
        <w:jc w:val="both"/>
        <w:rPr>
          <w:rFonts w:asciiTheme="majorBidi" w:hAnsiTheme="majorBidi" w:cstheme="majorBidi"/>
        </w:rPr>
      </w:pPr>
      <w:r w:rsidRPr="00897777">
        <w:rPr>
          <w:rFonts w:asciiTheme="majorBidi" w:hAnsiTheme="majorBidi" w:cstheme="majorBidi"/>
        </w:rPr>
        <w:t>[19]. Sang-Hoon Lim</w:t>
      </w:r>
      <w:r w:rsidR="00413378" w:rsidRPr="00897777">
        <w:rPr>
          <w:rFonts w:asciiTheme="majorBidi" w:hAnsiTheme="majorBidi" w:cstheme="majorBidi"/>
        </w:rPr>
        <w:t xml:space="preserve"> </w:t>
      </w:r>
      <w:r w:rsidRPr="00897777">
        <w:rPr>
          <w:rFonts w:asciiTheme="majorBidi" w:hAnsiTheme="majorBidi" w:cstheme="majorBidi"/>
        </w:rPr>
        <w:t xml:space="preserve">,Samuel M.Hudson, Journal of Macromolecular Science,Part C-PolymerReviews,2003,43,233. </w:t>
      </w:r>
    </w:p>
    <w:p w:rsidR="004239D4" w:rsidRPr="00897777" w:rsidRDefault="004239D4" w:rsidP="004239D4">
      <w:pPr>
        <w:pStyle w:val="Default"/>
        <w:spacing w:after="167" w:line="360" w:lineRule="auto"/>
        <w:jc w:val="both"/>
        <w:rPr>
          <w:rFonts w:asciiTheme="majorBidi" w:hAnsiTheme="majorBidi" w:cstheme="majorBidi"/>
        </w:rPr>
      </w:pPr>
      <w:r w:rsidRPr="00897777">
        <w:rPr>
          <w:rFonts w:asciiTheme="majorBidi" w:hAnsiTheme="majorBidi" w:cstheme="majorBidi"/>
        </w:rPr>
        <w:t xml:space="preserve">[20]. Peter M.G.,Domard A.,Muzzarelli R.A.A., Advances in Chitin Science Vol.IV, Universitat Potsdam:Potsdam,Germany,2000. </w:t>
      </w:r>
    </w:p>
    <w:p w:rsidR="004239D4" w:rsidRPr="00897777" w:rsidRDefault="004239D4" w:rsidP="004239D4">
      <w:pPr>
        <w:autoSpaceDE w:val="0"/>
        <w:autoSpaceDN w:val="0"/>
        <w:adjustRightInd w:val="0"/>
        <w:spacing w:after="0" w:line="360" w:lineRule="auto"/>
        <w:jc w:val="both"/>
        <w:rPr>
          <w:rFonts w:asciiTheme="majorBidi" w:hAnsiTheme="majorBidi" w:cstheme="majorBidi"/>
          <w:sz w:val="24"/>
          <w:szCs w:val="24"/>
        </w:rPr>
      </w:pPr>
      <w:r w:rsidRPr="00897777">
        <w:rPr>
          <w:rFonts w:asciiTheme="majorBidi" w:hAnsiTheme="majorBidi" w:cstheme="majorBidi"/>
          <w:sz w:val="24"/>
          <w:szCs w:val="24"/>
        </w:rPr>
        <w:t>[21] .Yu L, Dean K, Li L: Polymer blends and composites from renewable</w:t>
      </w:r>
    </w:p>
    <w:p w:rsidR="004239D4" w:rsidRPr="00897777" w:rsidRDefault="004239D4" w:rsidP="004239D4">
      <w:pPr>
        <w:autoSpaceDE w:val="0"/>
        <w:autoSpaceDN w:val="0"/>
        <w:adjustRightInd w:val="0"/>
        <w:spacing w:after="0" w:line="360" w:lineRule="auto"/>
        <w:jc w:val="both"/>
        <w:rPr>
          <w:rFonts w:asciiTheme="majorBidi" w:hAnsiTheme="majorBidi" w:cstheme="majorBidi"/>
          <w:sz w:val="24"/>
          <w:szCs w:val="24"/>
        </w:rPr>
      </w:pPr>
      <w:r w:rsidRPr="00897777">
        <w:rPr>
          <w:rFonts w:asciiTheme="majorBidi" w:hAnsiTheme="majorBidi" w:cstheme="majorBidi"/>
          <w:sz w:val="24"/>
          <w:szCs w:val="24"/>
        </w:rPr>
        <w:t>resources. Prog Polym Sci 2006, 31:576–602.</w:t>
      </w:r>
    </w:p>
    <w:p w:rsidR="004239D4" w:rsidRPr="00897777" w:rsidRDefault="004239D4" w:rsidP="004239D4">
      <w:pPr>
        <w:pStyle w:val="Default"/>
        <w:spacing w:line="360" w:lineRule="auto"/>
        <w:jc w:val="both"/>
        <w:rPr>
          <w:rFonts w:asciiTheme="majorBidi" w:hAnsiTheme="majorBidi" w:cstheme="majorBidi"/>
        </w:rPr>
      </w:pPr>
      <w:r w:rsidRPr="00897777">
        <w:rPr>
          <w:rFonts w:asciiTheme="majorBidi" w:hAnsiTheme="majorBidi" w:cstheme="majorBidi"/>
        </w:rPr>
        <w:t xml:space="preserve">[22]. Sahoo  D, Sahoo  S,  Mohanty  P,  S,   Nayak  PL,  Chitosan:   a new  versatile biopolymer for various application, Designed Monomers, 12, 377-404, 2009 </w:t>
      </w:r>
    </w:p>
    <w:p w:rsidR="004239D4" w:rsidRPr="00897777" w:rsidRDefault="004239D4" w:rsidP="004239D4">
      <w:pPr>
        <w:pStyle w:val="Default"/>
        <w:spacing w:line="360" w:lineRule="auto"/>
        <w:jc w:val="both"/>
        <w:rPr>
          <w:rFonts w:asciiTheme="majorBidi" w:hAnsiTheme="majorBidi" w:cstheme="majorBidi"/>
        </w:rPr>
      </w:pPr>
      <w:r w:rsidRPr="00897777">
        <w:rPr>
          <w:rFonts w:asciiTheme="majorBidi" w:hAnsiTheme="majorBidi" w:cstheme="majorBidi"/>
        </w:rPr>
        <w:t xml:space="preserve">[23].  Mikos A.G., Lyman M.D., Freed L.E., &amp; Langer R., Weatting of poly (L_lactic acid )and poly (DL-lactic-co-glycolic acid )foams for tissue culture, Biomaterials, 15(1),55-8,1994. </w:t>
      </w:r>
    </w:p>
    <w:p w:rsidR="004239D4" w:rsidRPr="00897777" w:rsidRDefault="004239D4" w:rsidP="004239D4">
      <w:pPr>
        <w:pStyle w:val="Default"/>
        <w:spacing w:line="360" w:lineRule="auto"/>
        <w:jc w:val="both"/>
        <w:rPr>
          <w:rFonts w:asciiTheme="majorBidi" w:hAnsiTheme="majorBidi" w:cstheme="majorBidi"/>
        </w:rPr>
      </w:pPr>
      <w:r w:rsidRPr="00897777">
        <w:rPr>
          <w:rFonts w:asciiTheme="majorBidi" w:hAnsiTheme="majorBidi" w:cstheme="majorBidi"/>
        </w:rPr>
        <w:t xml:space="preserve">[24]. Kas H.S., Chitosan: properties, </w:t>
      </w:r>
      <w:r w:rsidR="00413378" w:rsidRPr="00897777">
        <w:rPr>
          <w:rFonts w:asciiTheme="majorBidi" w:hAnsiTheme="majorBidi" w:cstheme="majorBidi"/>
        </w:rPr>
        <w:t>preparation</w:t>
      </w:r>
      <w:r w:rsidRPr="00897777">
        <w:rPr>
          <w:rFonts w:asciiTheme="majorBidi" w:hAnsiTheme="majorBidi" w:cstheme="majorBidi"/>
        </w:rPr>
        <w:t xml:space="preserve"> and application to microparticulate system, journal of microencapsulation, 14(6),689-711,1997 .</w:t>
      </w:r>
    </w:p>
    <w:p w:rsidR="004239D4" w:rsidRPr="00897777" w:rsidRDefault="004239D4" w:rsidP="004239D4">
      <w:pPr>
        <w:autoSpaceDE w:val="0"/>
        <w:autoSpaceDN w:val="0"/>
        <w:adjustRightInd w:val="0"/>
        <w:spacing w:after="0" w:line="360" w:lineRule="auto"/>
        <w:jc w:val="both"/>
        <w:rPr>
          <w:rFonts w:asciiTheme="majorBidi" w:hAnsiTheme="majorBidi" w:cstheme="majorBidi"/>
          <w:color w:val="000000" w:themeColor="text1"/>
          <w:sz w:val="24"/>
          <w:szCs w:val="24"/>
        </w:rPr>
      </w:pPr>
      <w:r w:rsidRPr="00897777">
        <w:rPr>
          <w:rFonts w:asciiTheme="majorBidi" w:hAnsiTheme="majorBidi" w:cstheme="majorBidi"/>
          <w:color w:val="000000" w:themeColor="text1"/>
          <w:sz w:val="24"/>
          <w:szCs w:val="24"/>
        </w:rPr>
        <w:t>[25].  A.S. Pedro, E. Cabral-Albuquerque, D. Ferreira, B. Sarmento, Carbohydr. Polym.</w:t>
      </w:r>
    </w:p>
    <w:p w:rsidR="004239D4" w:rsidRPr="00897777" w:rsidRDefault="004239D4" w:rsidP="004239D4">
      <w:pPr>
        <w:autoSpaceDE w:val="0"/>
        <w:autoSpaceDN w:val="0"/>
        <w:adjustRightInd w:val="0"/>
        <w:spacing w:after="0" w:line="360" w:lineRule="auto"/>
        <w:jc w:val="both"/>
        <w:rPr>
          <w:rFonts w:asciiTheme="majorBidi" w:hAnsiTheme="majorBidi" w:cstheme="majorBidi"/>
          <w:color w:val="000000" w:themeColor="text1"/>
          <w:sz w:val="24"/>
          <w:szCs w:val="24"/>
        </w:rPr>
      </w:pPr>
      <w:r w:rsidRPr="00897777">
        <w:rPr>
          <w:rFonts w:asciiTheme="majorBidi" w:hAnsiTheme="majorBidi" w:cstheme="majorBidi"/>
          <w:color w:val="000000" w:themeColor="text1"/>
          <w:sz w:val="24"/>
          <w:szCs w:val="24"/>
        </w:rPr>
        <w:t>76 (2009) 508.</w:t>
      </w:r>
    </w:p>
    <w:p w:rsidR="004239D4" w:rsidRPr="00897777" w:rsidRDefault="004239D4" w:rsidP="004239D4">
      <w:pPr>
        <w:autoSpaceDE w:val="0"/>
        <w:autoSpaceDN w:val="0"/>
        <w:adjustRightInd w:val="0"/>
        <w:spacing w:after="0" w:line="360" w:lineRule="auto"/>
        <w:jc w:val="both"/>
        <w:rPr>
          <w:rFonts w:asciiTheme="majorBidi" w:hAnsiTheme="majorBidi" w:cstheme="majorBidi"/>
          <w:color w:val="000000" w:themeColor="text1"/>
          <w:sz w:val="24"/>
          <w:szCs w:val="24"/>
        </w:rPr>
      </w:pPr>
      <w:r w:rsidRPr="00897777">
        <w:rPr>
          <w:rFonts w:asciiTheme="majorBidi" w:hAnsiTheme="majorBidi" w:cstheme="majorBidi"/>
          <w:color w:val="000000" w:themeColor="text1"/>
          <w:sz w:val="24"/>
          <w:szCs w:val="24"/>
        </w:rPr>
        <w:t>[26].  J.F. Almeida, A. Fonseca, C. Baptista, E. Leite, M.H. Gil, J. Mater. Sci.: Mater. Med. (2007) 2317.</w:t>
      </w:r>
    </w:p>
    <w:p w:rsidR="004239D4" w:rsidRPr="00897777" w:rsidRDefault="004239D4" w:rsidP="004239D4">
      <w:pPr>
        <w:autoSpaceDE w:val="0"/>
        <w:autoSpaceDN w:val="0"/>
        <w:adjustRightInd w:val="0"/>
        <w:spacing w:after="0" w:line="360" w:lineRule="auto"/>
        <w:jc w:val="both"/>
        <w:rPr>
          <w:rFonts w:asciiTheme="majorBidi" w:hAnsiTheme="majorBidi" w:cstheme="majorBidi"/>
          <w:color w:val="000000" w:themeColor="text1"/>
          <w:sz w:val="24"/>
          <w:szCs w:val="24"/>
        </w:rPr>
      </w:pPr>
      <w:r w:rsidRPr="00897777">
        <w:rPr>
          <w:rFonts w:asciiTheme="majorBidi" w:hAnsiTheme="majorBidi" w:cstheme="majorBidi"/>
          <w:color w:val="000000" w:themeColor="text1"/>
          <w:sz w:val="24"/>
          <w:szCs w:val="24"/>
        </w:rPr>
        <w:t>[27]. R.D. Joerger, S. Sabesan, D. Visioli, D. Urian, M.C. Joerger, Packag. Technol. Sci.</w:t>
      </w:r>
    </w:p>
    <w:p w:rsidR="004239D4" w:rsidRPr="00897777" w:rsidRDefault="004239D4" w:rsidP="004239D4">
      <w:pPr>
        <w:autoSpaceDE w:val="0"/>
        <w:autoSpaceDN w:val="0"/>
        <w:adjustRightInd w:val="0"/>
        <w:spacing w:after="0" w:line="360" w:lineRule="auto"/>
        <w:jc w:val="both"/>
        <w:rPr>
          <w:rFonts w:asciiTheme="majorBidi" w:hAnsiTheme="majorBidi" w:cstheme="majorBidi"/>
          <w:color w:val="000000" w:themeColor="text1"/>
          <w:sz w:val="24"/>
          <w:szCs w:val="24"/>
        </w:rPr>
      </w:pPr>
      <w:r w:rsidRPr="00897777">
        <w:rPr>
          <w:rFonts w:asciiTheme="majorBidi" w:hAnsiTheme="majorBidi" w:cstheme="majorBidi"/>
          <w:color w:val="000000" w:themeColor="text1"/>
          <w:sz w:val="24"/>
          <w:szCs w:val="24"/>
        </w:rPr>
        <w:lastRenderedPageBreak/>
        <w:t>22 (2009) 138.</w:t>
      </w:r>
    </w:p>
    <w:p w:rsidR="004239D4" w:rsidRPr="00897777" w:rsidRDefault="004239D4" w:rsidP="004239D4">
      <w:pPr>
        <w:autoSpaceDE w:val="0"/>
        <w:autoSpaceDN w:val="0"/>
        <w:adjustRightInd w:val="0"/>
        <w:spacing w:after="0" w:line="360" w:lineRule="auto"/>
        <w:jc w:val="both"/>
        <w:rPr>
          <w:rFonts w:asciiTheme="majorBidi" w:hAnsiTheme="majorBidi" w:cstheme="majorBidi"/>
          <w:color w:val="000000" w:themeColor="text1"/>
          <w:sz w:val="24"/>
          <w:szCs w:val="24"/>
        </w:rPr>
      </w:pPr>
      <w:r w:rsidRPr="00897777">
        <w:rPr>
          <w:rFonts w:asciiTheme="majorBidi" w:hAnsiTheme="majorBidi" w:cstheme="majorBidi"/>
          <w:color w:val="000000" w:themeColor="text1"/>
          <w:sz w:val="24"/>
          <w:szCs w:val="24"/>
        </w:rPr>
        <w:t>[28]. A.M. Fayaz, K. Balaji, P.T. Kalaichelvan, R. Venkatesan, Colloids Surf. B: Biointerfaces</w:t>
      </w:r>
    </w:p>
    <w:p w:rsidR="004239D4" w:rsidRPr="00897777" w:rsidRDefault="004239D4" w:rsidP="004239D4">
      <w:pPr>
        <w:autoSpaceDE w:val="0"/>
        <w:autoSpaceDN w:val="0"/>
        <w:adjustRightInd w:val="0"/>
        <w:spacing w:after="0" w:line="360" w:lineRule="auto"/>
        <w:jc w:val="both"/>
        <w:rPr>
          <w:rFonts w:asciiTheme="majorBidi" w:hAnsiTheme="majorBidi" w:cstheme="majorBidi"/>
          <w:color w:val="000000" w:themeColor="text1"/>
          <w:sz w:val="24"/>
          <w:szCs w:val="24"/>
        </w:rPr>
      </w:pPr>
      <w:r w:rsidRPr="00897777">
        <w:rPr>
          <w:rFonts w:asciiTheme="majorBidi" w:hAnsiTheme="majorBidi" w:cstheme="majorBidi"/>
          <w:color w:val="000000" w:themeColor="text1"/>
          <w:sz w:val="24"/>
          <w:szCs w:val="24"/>
        </w:rPr>
        <w:t>74 (2009) 123.</w:t>
      </w:r>
    </w:p>
    <w:p w:rsidR="004239D4" w:rsidRPr="00897777" w:rsidRDefault="004239D4" w:rsidP="004239D4">
      <w:pPr>
        <w:autoSpaceDE w:val="0"/>
        <w:autoSpaceDN w:val="0"/>
        <w:adjustRightInd w:val="0"/>
        <w:spacing w:after="0" w:line="360" w:lineRule="auto"/>
        <w:jc w:val="both"/>
        <w:rPr>
          <w:rFonts w:asciiTheme="majorBidi" w:hAnsiTheme="majorBidi" w:cstheme="majorBidi"/>
          <w:color w:val="000000" w:themeColor="text1"/>
          <w:sz w:val="24"/>
          <w:szCs w:val="24"/>
        </w:rPr>
      </w:pPr>
      <w:r w:rsidRPr="00897777">
        <w:rPr>
          <w:rFonts w:asciiTheme="majorBidi" w:hAnsiTheme="majorBidi" w:cstheme="majorBidi"/>
          <w:color w:val="000000" w:themeColor="text1"/>
          <w:sz w:val="24"/>
          <w:szCs w:val="24"/>
        </w:rPr>
        <w:t>[29] . A. Subramanian, A.V. Rau, H. Kaligotla, Carbohydr. Polym. 66 (2006) 332.</w:t>
      </w:r>
    </w:p>
    <w:p w:rsidR="004239D4" w:rsidRPr="00897777" w:rsidRDefault="004239D4" w:rsidP="004239D4">
      <w:pPr>
        <w:pStyle w:val="Default"/>
        <w:spacing w:line="360" w:lineRule="auto"/>
        <w:jc w:val="both"/>
        <w:rPr>
          <w:rFonts w:asciiTheme="majorBidi" w:hAnsiTheme="majorBidi" w:cstheme="majorBidi"/>
          <w:color w:val="000000" w:themeColor="text1"/>
        </w:rPr>
      </w:pPr>
      <w:r w:rsidRPr="00897777">
        <w:rPr>
          <w:rFonts w:asciiTheme="majorBidi" w:hAnsiTheme="majorBidi" w:cstheme="majorBidi"/>
          <w:color w:val="000000" w:themeColor="text1"/>
        </w:rPr>
        <w:t>[30] . Y. Sun, A.J. Wan, J. Appl. Polym. Sci. 105 (2007) 561.</w:t>
      </w:r>
    </w:p>
    <w:p w:rsidR="004239D4" w:rsidRPr="00897777" w:rsidRDefault="004239D4" w:rsidP="004239D4">
      <w:pPr>
        <w:pStyle w:val="Default"/>
        <w:spacing w:after="167" w:line="360" w:lineRule="auto"/>
        <w:jc w:val="both"/>
        <w:rPr>
          <w:rFonts w:asciiTheme="majorBidi" w:hAnsiTheme="majorBidi" w:cstheme="majorBidi"/>
        </w:rPr>
      </w:pPr>
    </w:p>
    <w:p w:rsidR="004239D4" w:rsidRPr="00897777" w:rsidRDefault="004239D4" w:rsidP="004239D4">
      <w:pPr>
        <w:pStyle w:val="Default"/>
        <w:spacing w:line="360" w:lineRule="auto"/>
        <w:jc w:val="both"/>
        <w:rPr>
          <w:rFonts w:asciiTheme="majorBidi" w:hAnsiTheme="majorBidi" w:cstheme="majorBidi"/>
        </w:rPr>
      </w:pPr>
    </w:p>
    <w:p w:rsidR="004239D4" w:rsidRPr="00897777" w:rsidRDefault="004239D4" w:rsidP="004239D4">
      <w:pPr>
        <w:spacing w:line="360" w:lineRule="auto"/>
        <w:ind w:left="360"/>
        <w:jc w:val="both"/>
        <w:rPr>
          <w:rFonts w:asciiTheme="majorBidi" w:hAnsiTheme="majorBidi" w:cstheme="majorBidi"/>
        </w:rPr>
      </w:pPr>
    </w:p>
    <w:p w:rsidR="004239D4" w:rsidRPr="00897777" w:rsidRDefault="004239D4" w:rsidP="004239D4">
      <w:pPr>
        <w:spacing w:line="360" w:lineRule="auto"/>
        <w:jc w:val="both"/>
        <w:rPr>
          <w:rFonts w:asciiTheme="majorBidi" w:hAnsiTheme="majorBidi" w:cstheme="majorBidi"/>
        </w:rPr>
      </w:pPr>
    </w:p>
    <w:p w:rsidR="004239D4" w:rsidRPr="00897777" w:rsidRDefault="004239D4" w:rsidP="004239D4">
      <w:pPr>
        <w:spacing w:line="360" w:lineRule="auto"/>
        <w:jc w:val="both"/>
        <w:rPr>
          <w:rFonts w:asciiTheme="majorBidi" w:hAnsiTheme="majorBidi" w:cstheme="majorBidi"/>
        </w:rPr>
      </w:pPr>
    </w:p>
    <w:p w:rsidR="00184727" w:rsidRPr="00897777" w:rsidRDefault="00184727">
      <w:pPr>
        <w:spacing w:line="360" w:lineRule="auto"/>
        <w:jc w:val="both"/>
        <w:rPr>
          <w:rFonts w:asciiTheme="majorBidi" w:eastAsia="Calibri" w:hAnsiTheme="majorBidi" w:cstheme="majorBidi"/>
          <w:b/>
          <w:sz w:val="24"/>
        </w:rPr>
      </w:pPr>
    </w:p>
    <w:p w:rsidR="00184727" w:rsidRPr="00897777" w:rsidRDefault="00184727">
      <w:pPr>
        <w:spacing w:line="360" w:lineRule="auto"/>
        <w:jc w:val="both"/>
        <w:rPr>
          <w:rFonts w:asciiTheme="majorBidi" w:eastAsia="Calibri" w:hAnsiTheme="majorBidi" w:cstheme="majorBidi"/>
          <w:b/>
          <w:sz w:val="24"/>
        </w:rPr>
      </w:pPr>
    </w:p>
    <w:p w:rsidR="00184727" w:rsidRPr="00897777" w:rsidRDefault="00184727">
      <w:pPr>
        <w:spacing w:line="360" w:lineRule="auto"/>
        <w:jc w:val="both"/>
        <w:rPr>
          <w:rFonts w:asciiTheme="majorBidi" w:eastAsia="Calibri" w:hAnsiTheme="majorBidi" w:cstheme="majorBidi"/>
          <w:b/>
          <w:sz w:val="24"/>
        </w:rPr>
      </w:pPr>
    </w:p>
    <w:p w:rsidR="00184727" w:rsidRPr="00897777" w:rsidRDefault="00184727">
      <w:pPr>
        <w:spacing w:line="360" w:lineRule="auto"/>
        <w:jc w:val="both"/>
        <w:rPr>
          <w:rFonts w:asciiTheme="majorBidi" w:eastAsia="Calibri" w:hAnsiTheme="majorBidi" w:cstheme="majorBidi"/>
          <w:b/>
          <w:sz w:val="24"/>
        </w:rPr>
      </w:pPr>
    </w:p>
    <w:p w:rsidR="00184727" w:rsidRPr="00897777" w:rsidRDefault="00184727">
      <w:pPr>
        <w:spacing w:line="360" w:lineRule="auto"/>
        <w:jc w:val="both"/>
        <w:rPr>
          <w:rFonts w:asciiTheme="majorBidi" w:eastAsia="Calibri" w:hAnsiTheme="majorBidi" w:cstheme="majorBidi"/>
          <w:b/>
          <w:sz w:val="24"/>
        </w:rPr>
      </w:pPr>
    </w:p>
    <w:p w:rsidR="00184727" w:rsidRPr="00897777" w:rsidRDefault="00184727">
      <w:pPr>
        <w:spacing w:after="0" w:line="360" w:lineRule="auto"/>
        <w:jc w:val="both"/>
        <w:rPr>
          <w:rFonts w:asciiTheme="majorBidi" w:eastAsia="Calibri" w:hAnsiTheme="majorBidi" w:cstheme="majorBidi"/>
          <w:b/>
          <w:sz w:val="24"/>
        </w:rPr>
      </w:pPr>
    </w:p>
    <w:p w:rsidR="00184727" w:rsidRPr="00897777" w:rsidRDefault="00184727">
      <w:pPr>
        <w:spacing w:after="0" w:line="360" w:lineRule="auto"/>
        <w:jc w:val="both"/>
        <w:rPr>
          <w:rFonts w:asciiTheme="majorBidi" w:eastAsia="Calibri" w:hAnsiTheme="majorBidi" w:cstheme="majorBidi"/>
          <w:b/>
          <w:sz w:val="24"/>
        </w:rPr>
      </w:pPr>
    </w:p>
    <w:p w:rsidR="00184727" w:rsidRPr="00897777" w:rsidRDefault="00184727">
      <w:pPr>
        <w:rPr>
          <w:rFonts w:asciiTheme="majorBidi" w:eastAsia="Calibri" w:hAnsiTheme="majorBidi" w:cstheme="majorBidi"/>
          <w:b/>
          <w:sz w:val="32"/>
        </w:rPr>
      </w:pPr>
    </w:p>
    <w:p w:rsidR="00184727" w:rsidRPr="00897777" w:rsidRDefault="00184727">
      <w:pPr>
        <w:rPr>
          <w:rFonts w:asciiTheme="majorBidi" w:eastAsia="Calibri" w:hAnsiTheme="majorBidi" w:cstheme="majorBidi"/>
          <w:b/>
          <w:sz w:val="32"/>
        </w:rPr>
      </w:pPr>
    </w:p>
    <w:sectPr w:rsidR="00184727" w:rsidRPr="00897777" w:rsidSect="00152F7E">
      <w:footerReference w:type="default" r:id="rId28"/>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697E" w:rsidRDefault="004F697E" w:rsidP="00DB0A5B">
      <w:pPr>
        <w:spacing w:after="0" w:line="240" w:lineRule="auto"/>
      </w:pPr>
      <w:r>
        <w:separator/>
      </w:r>
    </w:p>
  </w:endnote>
  <w:endnote w:type="continuationSeparator" w:id="1">
    <w:p w:rsidR="004F697E" w:rsidRDefault="004F697E" w:rsidP="00DB0A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6565"/>
      <w:docPartObj>
        <w:docPartGallery w:val="Page Numbers (Bottom of Page)"/>
        <w:docPartUnique/>
      </w:docPartObj>
    </w:sdtPr>
    <w:sdtContent>
      <w:p w:rsidR="00BD766A" w:rsidRDefault="00BD766A">
        <w:pPr>
          <w:pStyle w:val="Footer"/>
          <w:jc w:val="right"/>
        </w:pPr>
        <w:fldSimple w:instr=" PAGE   \* MERGEFORMAT ">
          <w:r w:rsidR="002C4305">
            <w:rPr>
              <w:noProof/>
            </w:rPr>
            <w:t>23</w:t>
          </w:r>
        </w:fldSimple>
      </w:p>
    </w:sdtContent>
  </w:sdt>
  <w:p w:rsidR="00BD766A" w:rsidRDefault="00BD766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697E" w:rsidRDefault="004F697E" w:rsidP="00DB0A5B">
      <w:pPr>
        <w:spacing w:after="0" w:line="240" w:lineRule="auto"/>
      </w:pPr>
      <w:r>
        <w:separator/>
      </w:r>
    </w:p>
  </w:footnote>
  <w:footnote w:type="continuationSeparator" w:id="1">
    <w:p w:rsidR="004F697E" w:rsidRDefault="004F697E" w:rsidP="00DB0A5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15C22"/>
    <w:multiLevelType w:val="hybridMultilevel"/>
    <w:tmpl w:val="8072F54E"/>
    <w:lvl w:ilvl="0" w:tplc="5D40CF02">
      <w:start w:val="1"/>
      <w:numFmt w:val="bullet"/>
      <w:lvlText w:val="•"/>
      <w:lvlJc w:val="left"/>
      <w:pPr>
        <w:tabs>
          <w:tab w:val="num" w:pos="720"/>
        </w:tabs>
        <w:ind w:left="720" w:hanging="360"/>
      </w:pPr>
      <w:rPr>
        <w:rFonts w:ascii="Times New Roman" w:hAnsi="Times New Roman" w:hint="default"/>
      </w:rPr>
    </w:lvl>
    <w:lvl w:ilvl="1" w:tplc="2EFA9A1E" w:tentative="1">
      <w:start w:val="1"/>
      <w:numFmt w:val="bullet"/>
      <w:lvlText w:val="•"/>
      <w:lvlJc w:val="left"/>
      <w:pPr>
        <w:tabs>
          <w:tab w:val="num" w:pos="1440"/>
        </w:tabs>
        <w:ind w:left="1440" w:hanging="360"/>
      </w:pPr>
      <w:rPr>
        <w:rFonts w:ascii="Times New Roman" w:hAnsi="Times New Roman" w:hint="default"/>
      </w:rPr>
    </w:lvl>
    <w:lvl w:ilvl="2" w:tplc="DF848248" w:tentative="1">
      <w:start w:val="1"/>
      <w:numFmt w:val="bullet"/>
      <w:lvlText w:val="•"/>
      <w:lvlJc w:val="left"/>
      <w:pPr>
        <w:tabs>
          <w:tab w:val="num" w:pos="2160"/>
        </w:tabs>
        <w:ind w:left="2160" w:hanging="360"/>
      </w:pPr>
      <w:rPr>
        <w:rFonts w:ascii="Times New Roman" w:hAnsi="Times New Roman" w:hint="default"/>
      </w:rPr>
    </w:lvl>
    <w:lvl w:ilvl="3" w:tplc="857C8DDC" w:tentative="1">
      <w:start w:val="1"/>
      <w:numFmt w:val="bullet"/>
      <w:lvlText w:val="•"/>
      <w:lvlJc w:val="left"/>
      <w:pPr>
        <w:tabs>
          <w:tab w:val="num" w:pos="2880"/>
        </w:tabs>
        <w:ind w:left="2880" w:hanging="360"/>
      </w:pPr>
      <w:rPr>
        <w:rFonts w:ascii="Times New Roman" w:hAnsi="Times New Roman" w:hint="default"/>
      </w:rPr>
    </w:lvl>
    <w:lvl w:ilvl="4" w:tplc="C2C460CA" w:tentative="1">
      <w:start w:val="1"/>
      <w:numFmt w:val="bullet"/>
      <w:lvlText w:val="•"/>
      <w:lvlJc w:val="left"/>
      <w:pPr>
        <w:tabs>
          <w:tab w:val="num" w:pos="3600"/>
        </w:tabs>
        <w:ind w:left="3600" w:hanging="360"/>
      </w:pPr>
      <w:rPr>
        <w:rFonts w:ascii="Times New Roman" w:hAnsi="Times New Roman" w:hint="default"/>
      </w:rPr>
    </w:lvl>
    <w:lvl w:ilvl="5" w:tplc="A1D02D44" w:tentative="1">
      <w:start w:val="1"/>
      <w:numFmt w:val="bullet"/>
      <w:lvlText w:val="•"/>
      <w:lvlJc w:val="left"/>
      <w:pPr>
        <w:tabs>
          <w:tab w:val="num" w:pos="4320"/>
        </w:tabs>
        <w:ind w:left="4320" w:hanging="360"/>
      </w:pPr>
      <w:rPr>
        <w:rFonts w:ascii="Times New Roman" w:hAnsi="Times New Roman" w:hint="default"/>
      </w:rPr>
    </w:lvl>
    <w:lvl w:ilvl="6" w:tplc="F4560F38" w:tentative="1">
      <w:start w:val="1"/>
      <w:numFmt w:val="bullet"/>
      <w:lvlText w:val="•"/>
      <w:lvlJc w:val="left"/>
      <w:pPr>
        <w:tabs>
          <w:tab w:val="num" w:pos="5040"/>
        </w:tabs>
        <w:ind w:left="5040" w:hanging="360"/>
      </w:pPr>
      <w:rPr>
        <w:rFonts w:ascii="Times New Roman" w:hAnsi="Times New Roman" w:hint="default"/>
      </w:rPr>
    </w:lvl>
    <w:lvl w:ilvl="7" w:tplc="1B24907E" w:tentative="1">
      <w:start w:val="1"/>
      <w:numFmt w:val="bullet"/>
      <w:lvlText w:val="•"/>
      <w:lvlJc w:val="left"/>
      <w:pPr>
        <w:tabs>
          <w:tab w:val="num" w:pos="5760"/>
        </w:tabs>
        <w:ind w:left="5760" w:hanging="360"/>
      </w:pPr>
      <w:rPr>
        <w:rFonts w:ascii="Times New Roman" w:hAnsi="Times New Roman" w:hint="default"/>
      </w:rPr>
    </w:lvl>
    <w:lvl w:ilvl="8" w:tplc="9474CBC8" w:tentative="1">
      <w:start w:val="1"/>
      <w:numFmt w:val="bullet"/>
      <w:lvlText w:val="•"/>
      <w:lvlJc w:val="left"/>
      <w:pPr>
        <w:tabs>
          <w:tab w:val="num" w:pos="6480"/>
        </w:tabs>
        <w:ind w:left="6480" w:hanging="360"/>
      </w:pPr>
      <w:rPr>
        <w:rFonts w:ascii="Times New Roman" w:hAnsi="Times New Roman" w:hint="default"/>
      </w:rPr>
    </w:lvl>
  </w:abstractNum>
  <w:abstractNum w:abstractNumId="1">
    <w:nsid w:val="033F36F4"/>
    <w:multiLevelType w:val="hybridMultilevel"/>
    <w:tmpl w:val="C83AE318"/>
    <w:lvl w:ilvl="0" w:tplc="978C7608">
      <w:start w:val="1"/>
      <w:numFmt w:val="bullet"/>
      <w:lvlText w:val="•"/>
      <w:lvlJc w:val="left"/>
      <w:pPr>
        <w:tabs>
          <w:tab w:val="num" w:pos="720"/>
        </w:tabs>
        <w:ind w:left="720" w:hanging="360"/>
      </w:pPr>
      <w:rPr>
        <w:rFonts w:ascii="Times New Roman" w:hAnsi="Times New Roman" w:hint="default"/>
      </w:rPr>
    </w:lvl>
    <w:lvl w:ilvl="1" w:tplc="6AA82FBC" w:tentative="1">
      <w:start w:val="1"/>
      <w:numFmt w:val="bullet"/>
      <w:lvlText w:val="•"/>
      <w:lvlJc w:val="left"/>
      <w:pPr>
        <w:tabs>
          <w:tab w:val="num" w:pos="1440"/>
        </w:tabs>
        <w:ind w:left="1440" w:hanging="360"/>
      </w:pPr>
      <w:rPr>
        <w:rFonts w:ascii="Times New Roman" w:hAnsi="Times New Roman" w:hint="default"/>
      </w:rPr>
    </w:lvl>
    <w:lvl w:ilvl="2" w:tplc="B61023B2" w:tentative="1">
      <w:start w:val="1"/>
      <w:numFmt w:val="bullet"/>
      <w:lvlText w:val="•"/>
      <w:lvlJc w:val="left"/>
      <w:pPr>
        <w:tabs>
          <w:tab w:val="num" w:pos="2160"/>
        </w:tabs>
        <w:ind w:left="2160" w:hanging="360"/>
      </w:pPr>
      <w:rPr>
        <w:rFonts w:ascii="Times New Roman" w:hAnsi="Times New Roman" w:hint="default"/>
      </w:rPr>
    </w:lvl>
    <w:lvl w:ilvl="3" w:tplc="C39249E0" w:tentative="1">
      <w:start w:val="1"/>
      <w:numFmt w:val="bullet"/>
      <w:lvlText w:val="•"/>
      <w:lvlJc w:val="left"/>
      <w:pPr>
        <w:tabs>
          <w:tab w:val="num" w:pos="2880"/>
        </w:tabs>
        <w:ind w:left="2880" w:hanging="360"/>
      </w:pPr>
      <w:rPr>
        <w:rFonts w:ascii="Times New Roman" w:hAnsi="Times New Roman" w:hint="default"/>
      </w:rPr>
    </w:lvl>
    <w:lvl w:ilvl="4" w:tplc="8F785BD6" w:tentative="1">
      <w:start w:val="1"/>
      <w:numFmt w:val="bullet"/>
      <w:lvlText w:val="•"/>
      <w:lvlJc w:val="left"/>
      <w:pPr>
        <w:tabs>
          <w:tab w:val="num" w:pos="3600"/>
        </w:tabs>
        <w:ind w:left="3600" w:hanging="360"/>
      </w:pPr>
      <w:rPr>
        <w:rFonts w:ascii="Times New Roman" w:hAnsi="Times New Roman" w:hint="default"/>
      </w:rPr>
    </w:lvl>
    <w:lvl w:ilvl="5" w:tplc="9718FDA0" w:tentative="1">
      <w:start w:val="1"/>
      <w:numFmt w:val="bullet"/>
      <w:lvlText w:val="•"/>
      <w:lvlJc w:val="left"/>
      <w:pPr>
        <w:tabs>
          <w:tab w:val="num" w:pos="4320"/>
        </w:tabs>
        <w:ind w:left="4320" w:hanging="360"/>
      </w:pPr>
      <w:rPr>
        <w:rFonts w:ascii="Times New Roman" w:hAnsi="Times New Roman" w:hint="default"/>
      </w:rPr>
    </w:lvl>
    <w:lvl w:ilvl="6" w:tplc="A0C8C68E" w:tentative="1">
      <w:start w:val="1"/>
      <w:numFmt w:val="bullet"/>
      <w:lvlText w:val="•"/>
      <w:lvlJc w:val="left"/>
      <w:pPr>
        <w:tabs>
          <w:tab w:val="num" w:pos="5040"/>
        </w:tabs>
        <w:ind w:left="5040" w:hanging="360"/>
      </w:pPr>
      <w:rPr>
        <w:rFonts w:ascii="Times New Roman" w:hAnsi="Times New Roman" w:hint="default"/>
      </w:rPr>
    </w:lvl>
    <w:lvl w:ilvl="7" w:tplc="E274012E" w:tentative="1">
      <w:start w:val="1"/>
      <w:numFmt w:val="bullet"/>
      <w:lvlText w:val="•"/>
      <w:lvlJc w:val="left"/>
      <w:pPr>
        <w:tabs>
          <w:tab w:val="num" w:pos="5760"/>
        </w:tabs>
        <w:ind w:left="5760" w:hanging="360"/>
      </w:pPr>
      <w:rPr>
        <w:rFonts w:ascii="Times New Roman" w:hAnsi="Times New Roman" w:hint="default"/>
      </w:rPr>
    </w:lvl>
    <w:lvl w:ilvl="8" w:tplc="9510F652" w:tentative="1">
      <w:start w:val="1"/>
      <w:numFmt w:val="bullet"/>
      <w:lvlText w:val="•"/>
      <w:lvlJc w:val="left"/>
      <w:pPr>
        <w:tabs>
          <w:tab w:val="num" w:pos="6480"/>
        </w:tabs>
        <w:ind w:left="6480" w:hanging="360"/>
      </w:pPr>
      <w:rPr>
        <w:rFonts w:ascii="Times New Roman" w:hAnsi="Times New Roman" w:hint="default"/>
      </w:rPr>
    </w:lvl>
  </w:abstractNum>
  <w:abstractNum w:abstractNumId="2">
    <w:nsid w:val="05DB56C7"/>
    <w:multiLevelType w:val="hybridMultilevel"/>
    <w:tmpl w:val="2E76C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CE24F3"/>
    <w:multiLevelType w:val="hybridMultilevel"/>
    <w:tmpl w:val="72382A20"/>
    <w:lvl w:ilvl="0" w:tplc="0EA4FB0A">
      <w:start w:val="1"/>
      <w:numFmt w:val="bullet"/>
      <w:lvlText w:val="•"/>
      <w:lvlJc w:val="left"/>
      <w:pPr>
        <w:ind w:left="1440" w:hanging="360"/>
      </w:pPr>
      <w:rPr>
        <w:rFonts w:ascii="Times New Roman" w:hAnsi="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B3F689B"/>
    <w:multiLevelType w:val="hybridMultilevel"/>
    <w:tmpl w:val="BB9C08A2"/>
    <w:lvl w:ilvl="0" w:tplc="6A94378C">
      <w:start w:val="1"/>
      <w:numFmt w:val="bullet"/>
      <w:lvlText w:val="•"/>
      <w:lvlJc w:val="left"/>
      <w:pPr>
        <w:tabs>
          <w:tab w:val="num" w:pos="720"/>
        </w:tabs>
        <w:ind w:left="720" w:hanging="360"/>
      </w:pPr>
      <w:rPr>
        <w:rFonts w:ascii="Times New Roman" w:hAnsi="Times New Roman" w:hint="default"/>
      </w:rPr>
    </w:lvl>
    <w:lvl w:ilvl="1" w:tplc="606A3DCA" w:tentative="1">
      <w:start w:val="1"/>
      <w:numFmt w:val="bullet"/>
      <w:lvlText w:val="•"/>
      <w:lvlJc w:val="left"/>
      <w:pPr>
        <w:tabs>
          <w:tab w:val="num" w:pos="1440"/>
        </w:tabs>
        <w:ind w:left="1440" w:hanging="360"/>
      </w:pPr>
      <w:rPr>
        <w:rFonts w:ascii="Times New Roman" w:hAnsi="Times New Roman" w:hint="default"/>
      </w:rPr>
    </w:lvl>
    <w:lvl w:ilvl="2" w:tplc="F8CA08B0" w:tentative="1">
      <w:start w:val="1"/>
      <w:numFmt w:val="bullet"/>
      <w:lvlText w:val="•"/>
      <w:lvlJc w:val="left"/>
      <w:pPr>
        <w:tabs>
          <w:tab w:val="num" w:pos="2160"/>
        </w:tabs>
        <w:ind w:left="2160" w:hanging="360"/>
      </w:pPr>
      <w:rPr>
        <w:rFonts w:ascii="Times New Roman" w:hAnsi="Times New Roman" w:hint="default"/>
      </w:rPr>
    </w:lvl>
    <w:lvl w:ilvl="3" w:tplc="C1FEAC76" w:tentative="1">
      <w:start w:val="1"/>
      <w:numFmt w:val="bullet"/>
      <w:lvlText w:val="•"/>
      <w:lvlJc w:val="left"/>
      <w:pPr>
        <w:tabs>
          <w:tab w:val="num" w:pos="2880"/>
        </w:tabs>
        <w:ind w:left="2880" w:hanging="360"/>
      </w:pPr>
      <w:rPr>
        <w:rFonts w:ascii="Times New Roman" w:hAnsi="Times New Roman" w:hint="default"/>
      </w:rPr>
    </w:lvl>
    <w:lvl w:ilvl="4" w:tplc="AE8E2B14" w:tentative="1">
      <w:start w:val="1"/>
      <w:numFmt w:val="bullet"/>
      <w:lvlText w:val="•"/>
      <w:lvlJc w:val="left"/>
      <w:pPr>
        <w:tabs>
          <w:tab w:val="num" w:pos="3600"/>
        </w:tabs>
        <w:ind w:left="3600" w:hanging="360"/>
      </w:pPr>
      <w:rPr>
        <w:rFonts w:ascii="Times New Roman" w:hAnsi="Times New Roman" w:hint="default"/>
      </w:rPr>
    </w:lvl>
    <w:lvl w:ilvl="5" w:tplc="FFE8F19C" w:tentative="1">
      <w:start w:val="1"/>
      <w:numFmt w:val="bullet"/>
      <w:lvlText w:val="•"/>
      <w:lvlJc w:val="left"/>
      <w:pPr>
        <w:tabs>
          <w:tab w:val="num" w:pos="4320"/>
        </w:tabs>
        <w:ind w:left="4320" w:hanging="360"/>
      </w:pPr>
      <w:rPr>
        <w:rFonts w:ascii="Times New Roman" w:hAnsi="Times New Roman" w:hint="default"/>
      </w:rPr>
    </w:lvl>
    <w:lvl w:ilvl="6" w:tplc="7032A2A4" w:tentative="1">
      <w:start w:val="1"/>
      <w:numFmt w:val="bullet"/>
      <w:lvlText w:val="•"/>
      <w:lvlJc w:val="left"/>
      <w:pPr>
        <w:tabs>
          <w:tab w:val="num" w:pos="5040"/>
        </w:tabs>
        <w:ind w:left="5040" w:hanging="360"/>
      </w:pPr>
      <w:rPr>
        <w:rFonts w:ascii="Times New Roman" w:hAnsi="Times New Roman" w:hint="default"/>
      </w:rPr>
    </w:lvl>
    <w:lvl w:ilvl="7" w:tplc="18942658" w:tentative="1">
      <w:start w:val="1"/>
      <w:numFmt w:val="bullet"/>
      <w:lvlText w:val="•"/>
      <w:lvlJc w:val="left"/>
      <w:pPr>
        <w:tabs>
          <w:tab w:val="num" w:pos="5760"/>
        </w:tabs>
        <w:ind w:left="5760" w:hanging="360"/>
      </w:pPr>
      <w:rPr>
        <w:rFonts w:ascii="Times New Roman" w:hAnsi="Times New Roman" w:hint="default"/>
      </w:rPr>
    </w:lvl>
    <w:lvl w:ilvl="8" w:tplc="5562F12C" w:tentative="1">
      <w:start w:val="1"/>
      <w:numFmt w:val="bullet"/>
      <w:lvlText w:val="•"/>
      <w:lvlJc w:val="left"/>
      <w:pPr>
        <w:tabs>
          <w:tab w:val="num" w:pos="6480"/>
        </w:tabs>
        <w:ind w:left="6480" w:hanging="360"/>
      </w:pPr>
      <w:rPr>
        <w:rFonts w:ascii="Times New Roman" w:hAnsi="Times New Roman" w:hint="default"/>
      </w:rPr>
    </w:lvl>
  </w:abstractNum>
  <w:abstractNum w:abstractNumId="5">
    <w:nsid w:val="1CCB4B19"/>
    <w:multiLevelType w:val="hybridMultilevel"/>
    <w:tmpl w:val="820C7C52"/>
    <w:lvl w:ilvl="0" w:tplc="CA301A24">
      <w:start w:val="1"/>
      <w:numFmt w:val="bullet"/>
      <w:lvlText w:val=""/>
      <w:lvlJc w:val="left"/>
      <w:pPr>
        <w:tabs>
          <w:tab w:val="num" w:pos="720"/>
        </w:tabs>
        <w:ind w:left="720" w:hanging="360"/>
      </w:pPr>
      <w:rPr>
        <w:rFonts w:ascii="Wingdings" w:hAnsi="Wingdings" w:hint="default"/>
      </w:rPr>
    </w:lvl>
    <w:lvl w:ilvl="1" w:tplc="570E225E" w:tentative="1">
      <w:start w:val="1"/>
      <w:numFmt w:val="bullet"/>
      <w:lvlText w:val=""/>
      <w:lvlJc w:val="left"/>
      <w:pPr>
        <w:tabs>
          <w:tab w:val="num" w:pos="1440"/>
        </w:tabs>
        <w:ind w:left="1440" w:hanging="360"/>
      </w:pPr>
      <w:rPr>
        <w:rFonts w:ascii="Wingdings" w:hAnsi="Wingdings" w:hint="default"/>
      </w:rPr>
    </w:lvl>
    <w:lvl w:ilvl="2" w:tplc="C020103E" w:tentative="1">
      <w:start w:val="1"/>
      <w:numFmt w:val="bullet"/>
      <w:lvlText w:val=""/>
      <w:lvlJc w:val="left"/>
      <w:pPr>
        <w:tabs>
          <w:tab w:val="num" w:pos="2160"/>
        </w:tabs>
        <w:ind w:left="2160" w:hanging="360"/>
      </w:pPr>
      <w:rPr>
        <w:rFonts w:ascii="Wingdings" w:hAnsi="Wingdings" w:hint="default"/>
      </w:rPr>
    </w:lvl>
    <w:lvl w:ilvl="3" w:tplc="584E0990" w:tentative="1">
      <w:start w:val="1"/>
      <w:numFmt w:val="bullet"/>
      <w:lvlText w:val=""/>
      <w:lvlJc w:val="left"/>
      <w:pPr>
        <w:tabs>
          <w:tab w:val="num" w:pos="2880"/>
        </w:tabs>
        <w:ind w:left="2880" w:hanging="360"/>
      </w:pPr>
      <w:rPr>
        <w:rFonts w:ascii="Wingdings" w:hAnsi="Wingdings" w:hint="default"/>
      </w:rPr>
    </w:lvl>
    <w:lvl w:ilvl="4" w:tplc="34F4C95C" w:tentative="1">
      <w:start w:val="1"/>
      <w:numFmt w:val="bullet"/>
      <w:lvlText w:val=""/>
      <w:lvlJc w:val="left"/>
      <w:pPr>
        <w:tabs>
          <w:tab w:val="num" w:pos="3600"/>
        </w:tabs>
        <w:ind w:left="3600" w:hanging="360"/>
      </w:pPr>
      <w:rPr>
        <w:rFonts w:ascii="Wingdings" w:hAnsi="Wingdings" w:hint="default"/>
      </w:rPr>
    </w:lvl>
    <w:lvl w:ilvl="5" w:tplc="8C0AF2AC" w:tentative="1">
      <w:start w:val="1"/>
      <w:numFmt w:val="bullet"/>
      <w:lvlText w:val=""/>
      <w:lvlJc w:val="left"/>
      <w:pPr>
        <w:tabs>
          <w:tab w:val="num" w:pos="4320"/>
        </w:tabs>
        <w:ind w:left="4320" w:hanging="360"/>
      </w:pPr>
      <w:rPr>
        <w:rFonts w:ascii="Wingdings" w:hAnsi="Wingdings" w:hint="default"/>
      </w:rPr>
    </w:lvl>
    <w:lvl w:ilvl="6" w:tplc="4BA693E2" w:tentative="1">
      <w:start w:val="1"/>
      <w:numFmt w:val="bullet"/>
      <w:lvlText w:val=""/>
      <w:lvlJc w:val="left"/>
      <w:pPr>
        <w:tabs>
          <w:tab w:val="num" w:pos="5040"/>
        </w:tabs>
        <w:ind w:left="5040" w:hanging="360"/>
      </w:pPr>
      <w:rPr>
        <w:rFonts w:ascii="Wingdings" w:hAnsi="Wingdings" w:hint="default"/>
      </w:rPr>
    </w:lvl>
    <w:lvl w:ilvl="7" w:tplc="ECE82B06" w:tentative="1">
      <w:start w:val="1"/>
      <w:numFmt w:val="bullet"/>
      <w:lvlText w:val=""/>
      <w:lvlJc w:val="left"/>
      <w:pPr>
        <w:tabs>
          <w:tab w:val="num" w:pos="5760"/>
        </w:tabs>
        <w:ind w:left="5760" w:hanging="360"/>
      </w:pPr>
      <w:rPr>
        <w:rFonts w:ascii="Wingdings" w:hAnsi="Wingdings" w:hint="default"/>
      </w:rPr>
    </w:lvl>
    <w:lvl w:ilvl="8" w:tplc="F322F514" w:tentative="1">
      <w:start w:val="1"/>
      <w:numFmt w:val="bullet"/>
      <w:lvlText w:val=""/>
      <w:lvlJc w:val="left"/>
      <w:pPr>
        <w:tabs>
          <w:tab w:val="num" w:pos="6480"/>
        </w:tabs>
        <w:ind w:left="6480" w:hanging="360"/>
      </w:pPr>
      <w:rPr>
        <w:rFonts w:ascii="Wingdings" w:hAnsi="Wingdings" w:hint="default"/>
      </w:rPr>
    </w:lvl>
  </w:abstractNum>
  <w:abstractNum w:abstractNumId="6">
    <w:nsid w:val="2C0D21DA"/>
    <w:multiLevelType w:val="hybridMultilevel"/>
    <w:tmpl w:val="B8D08BCC"/>
    <w:lvl w:ilvl="0" w:tplc="04090001">
      <w:start w:val="1"/>
      <w:numFmt w:val="bullet"/>
      <w:lvlText w:val=""/>
      <w:lvlJc w:val="left"/>
      <w:pPr>
        <w:ind w:left="1122" w:hanging="360"/>
      </w:pPr>
      <w:rPr>
        <w:rFonts w:ascii="Symbol" w:hAnsi="Symbol" w:hint="default"/>
      </w:rPr>
    </w:lvl>
    <w:lvl w:ilvl="1" w:tplc="04090003" w:tentative="1">
      <w:start w:val="1"/>
      <w:numFmt w:val="bullet"/>
      <w:lvlText w:val="o"/>
      <w:lvlJc w:val="left"/>
      <w:pPr>
        <w:ind w:left="1842" w:hanging="360"/>
      </w:pPr>
      <w:rPr>
        <w:rFonts w:ascii="Courier New" w:hAnsi="Courier New" w:cs="Courier New" w:hint="default"/>
      </w:rPr>
    </w:lvl>
    <w:lvl w:ilvl="2" w:tplc="04090005" w:tentative="1">
      <w:start w:val="1"/>
      <w:numFmt w:val="bullet"/>
      <w:lvlText w:val=""/>
      <w:lvlJc w:val="left"/>
      <w:pPr>
        <w:ind w:left="2562" w:hanging="360"/>
      </w:pPr>
      <w:rPr>
        <w:rFonts w:ascii="Wingdings" w:hAnsi="Wingdings" w:hint="default"/>
      </w:rPr>
    </w:lvl>
    <w:lvl w:ilvl="3" w:tplc="04090001" w:tentative="1">
      <w:start w:val="1"/>
      <w:numFmt w:val="bullet"/>
      <w:lvlText w:val=""/>
      <w:lvlJc w:val="left"/>
      <w:pPr>
        <w:ind w:left="3282" w:hanging="360"/>
      </w:pPr>
      <w:rPr>
        <w:rFonts w:ascii="Symbol" w:hAnsi="Symbol" w:hint="default"/>
      </w:rPr>
    </w:lvl>
    <w:lvl w:ilvl="4" w:tplc="04090003" w:tentative="1">
      <w:start w:val="1"/>
      <w:numFmt w:val="bullet"/>
      <w:lvlText w:val="o"/>
      <w:lvlJc w:val="left"/>
      <w:pPr>
        <w:ind w:left="4002" w:hanging="360"/>
      </w:pPr>
      <w:rPr>
        <w:rFonts w:ascii="Courier New" w:hAnsi="Courier New" w:cs="Courier New" w:hint="default"/>
      </w:rPr>
    </w:lvl>
    <w:lvl w:ilvl="5" w:tplc="04090005" w:tentative="1">
      <w:start w:val="1"/>
      <w:numFmt w:val="bullet"/>
      <w:lvlText w:val=""/>
      <w:lvlJc w:val="left"/>
      <w:pPr>
        <w:ind w:left="4722" w:hanging="360"/>
      </w:pPr>
      <w:rPr>
        <w:rFonts w:ascii="Wingdings" w:hAnsi="Wingdings" w:hint="default"/>
      </w:rPr>
    </w:lvl>
    <w:lvl w:ilvl="6" w:tplc="04090001" w:tentative="1">
      <w:start w:val="1"/>
      <w:numFmt w:val="bullet"/>
      <w:lvlText w:val=""/>
      <w:lvlJc w:val="left"/>
      <w:pPr>
        <w:ind w:left="5442" w:hanging="360"/>
      </w:pPr>
      <w:rPr>
        <w:rFonts w:ascii="Symbol" w:hAnsi="Symbol" w:hint="default"/>
      </w:rPr>
    </w:lvl>
    <w:lvl w:ilvl="7" w:tplc="04090003" w:tentative="1">
      <w:start w:val="1"/>
      <w:numFmt w:val="bullet"/>
      <w:lvlText w:val="o"/>
      <w:lvlJc w:val="left"/>
      <w:pPr>
        <w:ind w:left="6162" w:hanging="360"/>
      </w:pPr>
      <w:rPr>
        <w:rFonts w:ascii="Courier New" w:hAnsi="Courier New" w:cs="Courier New" w:hint="default"/>
      </w:rPr>
    </w:lvl>
    <w:lvl w:ilvl="8" w:tplc="04090005" w:tentative="1">
      <w:start w:val="1"/>
      <w:numFmt w:val="bullet"/>
      <w:lvlText w:val=""/>
      <w:lvlJc w:val="left"/>
      <w:pPr>
        <w:ind w:left="6882" w:hanging="360"/>
      </w:pPr>
      <w:rPr>
        <w:rFonts w:ascii="Wingdings" w:hAnsi="Wingdings" w:hint="default"/>
      </w:rPr>
    </w:lvl>
  </w:abstractNum>
  <w:abstractNum w:abstractNumId="7">
    <w:nsid w:val="2F7C6ECE"/>
    <w:multiLevelType w:val="hybridMultilevel"/>
    <w:tmpl w:val="25CC7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CC45F67"/>
    <w:multiLevelType w:val="hybridMultilevel"/>
    <w:tmpl w:val="6330AD86"/>
    <w:lvl w:ilvl="0" w:tplc="04090001">
      <w:start w:val="1"/>
      <w:numFmt w:val="bullet"/>
      <w:lvlText w:val=""/>
      <w:lvlJc w:val="left"/>
      <w:pPr>
        <w:tabs>
          <w:tab w:val="num" w:pos="720"/>
        </w:tabs>
        <w:ind w:left="720" w:hanging="360"/>
      </w:pPr>
      <w:rPr>
        <w:rFonts w:ascii="Symbol" w:hAnsi="Symbol" w:hint="default"/>
      </w:rPr>
    </w:lvl>
    <w:lvl w:ilvl="1" w:tplc="DFD6B17A" w:tentative="1">
      <w:start w:val="1"/>
      <w:numFmt w:val="bullet"/>
      <w:lvlText w:val="•"/>
      <w:lvlJc w:val="left"/>
      <w:pPr>
        <w:tabs>
          <w:tab w:val="num" w:pos="1440"/>
        </w:tabs>
        <w:ind w:left="1440" w:hanging="360"/>
      </w:pPr>
      <w:rPr>
        <w:rFonts w:ascii="Times New Roman" w:hAnsi="Times New Roman" w:hint="default"/>
      </w:rPr>
    </w:lvl>
    <w:lvl w:ilvl="2" w:tplc="3380380E" w:tentative="1">
      <w:start w:val="1"/>
      <w:numFmt w:val="bullet"/>
      <w:lvlText w:val="•"/>
      <w:lvlJc w:val="left"/>
      <w:pPr>
        <w:tabs>
          <w:tab w:val="num" w:pos="2160"/>
        </w:tabs>
        <w:ind w:left="2160" w:hanging="360"/>
      </w:pPr>
      <w:rPr>
        <w:rFonts w:ascii="Times New Roman" w:hAnsi="Times New Roman" w:hint="default"/>
      </w:rPr>
    </w:lvl>
    <w:lvl w:ilvl="3" w:tplc="01F8EBA4" w:tentative="1">
      <w:start w:val="1"/>
      <w:numFmt w:val="bullet"/>
      <w:lvlText w:val="•"/>
      <w:lvlJc w:val="left"/>
      <w:pPr>
        <w:tabs>
          <w:tab w:val="num" w:pos="2880"/>
        </w:tabs>
        <w:ind w:left="2880" w:hanging="360"/>
      </w:pPr>
      <w:rPr>
        <w:rFonts w:ascii="Times New Roman" w:hAnsi="Times New Roman" w:hint="default"/>
      </w:rPr>
    </w:lvl>
    <w:lvl w:ilvl="4" w:tplc="88C2ECBE" w:tentative="1">
      <w:start w:val="1"/>
      <w:numFmt w:val="bullet"/>
      <w:lvlText w:val="•"/>
      <w:lvlJc w:val="left"/>
      <w:pPr>
        <w:tabs>
          <w:tab w:val="num" w:pos="3600"/>
        </w:tabs>
        <w:ind w:left="3600" w:hanging="360"/>
      </w:pPr>
      <w:rPr>
        <w:rFonts w:ascii="Times New Roman" w:hAnsi="Times New Roman" w:hint="default"/>
      </w:rPr>
    </w:lvl>
    <w:lvl w:ilvl="5" w:tplc="DF4ADEA6" w:tentative="1">
      <w:start w:val="1"/>
      <w:numFmt w:val="bullet"/>
      <w:lvlText w:val="•"/>
      <w:lvlJc w:val="left"/>
      <w:pPr>
        <w:tabs>
          <w:tab w:val="num" w:pos="4320"/>
        </w:tabs>
        <w:ind w:left="4320" w:hanging="360"/>
      </w:pPr>
      <w:rPr>
        <w:rFonts w:ascii="Times New Roman" w:hAnsi="Times New Roman" w:hint="default"/>
      </w:rPr>
    </w:lvl>
    <w:lvl w:ilvl="6" w:tplc="059C6CD4" w:tentative="1">
      <w:start w:val="1"/>
      <w:numFmt w:val="bullet"/>
      <w:lvlText w:val="•"/>
      <w:lvlJc w:val="left"/>
      <w:pPr>
        <w:tabs>
          <w:tab w:val="num" w:pos="5040"/>
        </w:tabs>
        <w:ind w:left="5040" w:hanging="360"/>
      </w:pPr>
      <w:rPr>
        <w:rFonts w:ascii="Times New Roman" w:hAnsi="Times New Roman" w:hint="default"/>
      </w:rPr>
    </w:lvl>
    <w:lvl w:ilvl="7" w:tplc="7DF2206E" w:tentative="1">
      <w:start w:val="1"/>
      <w:numFmt w:val="bullet"/>
      <w:lvlText w:val="•"/>
      <w:lvlJc w:val="left"/>
      <w:pPr>
        <w:tabs>
          <w:tab w:val="num" w:pos="5760"/>
        </w:tabs>
        <w:ind w:left="5760" w:hanging="360"/>
      </w:pPr>
      <w:rPr>
        <w:rFonts w:ascii="Times New Roman" w:hAnsi="Times New Roman" w:hint="default"/>
      </w:rPr>
    </w:lvl>
    <w:lvl w:ilvl="8" w:tplc="7DFCD1EC" w:tentative="1">
      <w:start w:val="1"/>
      <w:numFmt w:val="bullet"/>
      <w:lvlText w:val="•"/>
      <w:lvlJc w:val="left"/>
      <w:pPr>
        <w:tabs>
          <w:tab w:val="num" w:pos="6480"/>
        </w:tabs>
        <w:ind w:left="6480" w:hanging="360"/>
      </w:pPr>
      <w:rPr>
        <w:rFonts w:ascii="Times New Roman" w:hAnsi="Times New Roman" w:hint="default"/>
      </w:rPr>
    </w:lvl>
  </w:abstractNum>
  <w:abstractNum w:abstractNumId="9">
    <w:nsid w:val="4026270A"/>
    <w:multiLevelType w:val="multilevel"/>
    <w:tmpl w:val="CD920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F0409DF"/>
    <w:multiLevelType w:val="hybridMultilevel"/>
    <w:tmpl w:val="E174BDAE"/>
    <w:lvl w:ilvl="0" w:tplc="6C6868A2">
      <w:start w:val="1"/>
      <w:numFmt w:val="bullet"/>
      <w:lvlText w:val="•"/>
      <w:lvlJc w:val="left"/>
      <w:pPr>
        <w:tabs>
          <w:tab w:val="num" w:pos="720"/>
        </w:tabs>
        <w:ind w:left="720" w:hanging="360"/>
      </w:pPr>
      <w:rPr>
        <w:rFonts w:ascii="Times New Roman" w:hAnsi="Times New Roman" w:hint="default"/>
      </w:rPr>
    </w:lvl>
    <w:lvl w:ilvl="1" w:tplc="71924B20" w:tentative="1">
      <w:start w:val="1"/>
      <w:numFmt w:val="bullet"/>
      <w:lvlText w:val="•"/>
      <w:lvlJc w:val="left"/>
      <w:pPr>
        <w:tabs>
          <w:tab w:val="num" w:pos="1440"/>
        </w:tabs>
        <w:ind w:left="1440" w:hanging="360"/>
      </w:pPr>
      <w:rPr>
        <w:rFonts w:ascii="Times New Roman" w:hAnsi="Times New Roman" w:hint="default"/>
      </w:rPr>
    </w:lvl>
    <w:lvl w:ilvl="2" w:tplc="59C8BA08" w:tentative="1">
      <w:start w:val="1"/>
      <w:numFmt w:val="bullet"/>
      <w:lvlText w:val="•"/>
      <w:lvlJc w:val="left"/>
      <w:pPr>
        <w:tabs>
          <w:tab w:val="num" w:pos="2160"/>
        </w:tabs>
        <w:ind w:left="2160" w:hanging="360"/>
      </w:pPr>
      <w:rPr>
        <w:rFonts w:ascii="Times New Roman" w:hAnsi="Times New Roman" w:hint="default"/>
      </w:rPr>
    </w:lvl>
    <w:lvl w:ilvl="3" w:tplc="77A80CF0" w:tentative="1">
      <w:start w:val="1"/>
      <w:numFmt w:val="bullet"/>
      <w:lvlText w:val="•"/>
      <w:lvlJc w:val="left"/>
      <w:pPr>
        <w:tabs>
          <w:tab w:val="num" w:pos="2880"/>
        </w:tabs>
        <w:ind w:left="2880" w:hanging="360"/>
      </w:pPr>
      <w:rPr>
        <w:rFonts w:ascii="Times New Roman" w:hAnsi="Times New Roman" w:hint="default"/>
      </w:rPr>
    </w:lvl>
    <w:lvl w:ilvl="4" w:tplc="921A9876" w:tentative="1">
      <w:start w:val="1"/>
      <w:numFmt w:val="bullet"/>
      <w:lvlText w:val="•"/>
      <w:lvlJc w:val="left"/>
      <w:pPr>
        <w:tabs>
          <w:tab w:val="num" w:pos="3600"/>
        </w:tabs>
        <w:ind w:left="3600" w:hanging="360"/>
      </w:pPr>
      <w:rPr>
        <w:rFonts w:ascii="Times New Roman" w:hAnsi="Times New Roman" w:hint="default"/>
      </w:rPr>
    </w:lvl>
    <w:lvl w:ilvl="5" w:tplc="71BEEF30" w:tentative="1">
      <w:start w:val="1"/>
      <w:numFmt w:val="bullet"/>
      <w:lvlText w:val="•"/>
      <w:lvlJc w:val="left"/>
      <w:pPr>
        <w:tabs>
          <w:tab w:val="num" w:pos="4320"/>
        </w:tabs>
        <w:ind w:left="4320" w:hanging="360"/>
      </w:pPr>
      <w:rPr>
        <w:rFonts w:ascii="Times New Roman" w:hAnsi="Times New Roman" w:hint="default"/>
      </w:rPr>
    </w:lvl>
    <w:lvl w:ilvl="6" w:tplc="A8EC0730" w:tentative="1">
      <w:start w:val="1"/>
      <w:numFmt w:val="bullet"/>
      <w:lvlText w:val="•"/>
      <w:lvlJc w:val="left"/>
      <w:pPr>
        <w:tabs>
          <w:tab w:val="num" w:pos="5040"/>
        </w:tabs>
        <w:ind w:left="5040" w:hanging="360"/>
      </w:pPr>
      <w:rPr>
        <w:rFonts w:ascii="Times New Roman" w:hAnsi="Times New Roman" w:hint="default"/>
      </w:rPr>
    </w:lvl>
    <w:lvl w:ilvl="7" w:tplc="FB00D9C4" w:tentative="1">
      <w:start w:val="1"/>
      <w:numFmt w:val="bullet"/>
      <w:lvlText w:val="•"/>
      <w:lvlJc w:val="left"/>
      <w:pPr>
        <w:tabs>
          <w:tab w:val="num" w:pos="5760"/>
        </w:tabs>
        <w:ind w:left="5760" w:hanging="360"/>
      </w:pPr>
      <w:rPr>
        <w:rFonts w:ascii="Times New Roman" w:hAnsi="Times New Roman" w:hint="default"/>
      </w:rPr>
    </w:lvl>
    <w:lvl w:ilvl="8" w:tplc="D2AA7E60" w:tentative="1">
      <w:start w:val="1"/>
      <w:numFmt w:val="bullet"/>
      <w:lvlText w:val="•"/>
      <w:lvlJc w:val="left"/>
      <w:pPr>
        <w:tabs>
          <w:tab w:val="num" w:pos="6480"/>
        </w:tabs>
        <w:ind w:left="6480" w:hanging="360"/>
      </w:pPr>
      <w:rPr>
        <w:rFonts w:ascii="Times New Roman" w:hAnsi="Times New Roman" w:hint="default"/>
      </w:rPr>
    </w:lvl>
  </w:abstractNum>
  <w:abstractNum w:abstractNumId="11">
    <w:nsid w:val="4F1B7FAE"/>
    <w:multiLevelType w:val="hybridMultilevel"/>
    <w:tmpl w:val="2BD29550"/>
    <w:lvl w:ilvl="0" w:tplc="C59A51CE">
      <w:start w:val="1"/>
      <w:numFmt w:val="bullet"/>
      <w:lvlText w:val="•"/>
      <w:lvlJc w:val="left"/>
      <w:pPr>
        <w:tabs>
          <w:tab w:val="num" w:pos="720"/>
        </w:tabs>
        <w:ind w:left="720" w:hanging="360"/>
      </w:pPr>
      <w:rPr>
        <w:rFonts w:ascii="Times New Roman" w:hAnsi="Times New Roman" w:hint="default"/>
      </w:rPr>
    </w:lvl>
    <w:lvl w:ilvl="1" w:tplc="D76AAD36" w:tentative="1">
      <w:start w:val="1"/>
      <w:numFmt w:val="bullet"/>
      <w:lvlText w:val="•"/>
      <w:lvlJc w:val="left"/>
      <w:pPr>
        <w:tabs>
          <w:tab w:val="num" w:pos="1440"/>
        </w:tabs>
        <w:ind w:left="1440" w:hanging="360"/>
      </w:pPr>
      <w:rPr>
        <w:rFonts w:ascii="Times New Roman" w:hAnsi="Times New Roman" w:hint="default"/>
      </w:rPr>
    </w:lvl>
    <w:lvl w:ilvl="2" w:tplc="7DFCB1E2" w:tentative="1">
      <w:start w:val="1"/>
      <w:numFmt w:val="bullet"/>
      <w:lvlText w:val="•"/>
      <w:lvlJc w:val="left"/>
      <w:pPr>
        <w:tabs>
          <w:tab w:val="num" w:pos="2160"/>
        </w:tabs>
        <w:ind w:left="2160" w:hanging="360"/>
      </w:pPr>
      <w:rPr>
        <w:rFonts w:ascii="Times New Roman" w:hAnsi="Times New Roman" w:hint="default"/>
      </w:rPr>
    </w:lvl>
    <w:lvl w:ilvl="3" w:tplc="D16838F0" w:tentative="1">
      <w:start w:val="1"/>
      <w:numFmt w:val="bullet"/>
      <w:lvlText w:val="•"/>
      <w:lvlJc w:val="left"/>
      <w:pPr>
        <w:tabs>
          <w:tab w:val="num" w:pos="2880"/>
        </w:tabs>
        <w:ind w:left="2880" w:hanging="360"/>
      </w:pPr>
      <w:rPr>
        <w:rFonts w:ascii="Times New Roman" w:hAnsi="Times New Roman" w:hint="default"/>
      </w:rPr>
    </w:lvl>
    <w:lvl w:ilvl="4" w:tplc="BDDC1E10" w:tentative="1">
      <w:start w:val="1"/>
      <w:numFmt w:val="bullet"/>
      <w:lvlText w:val="•"/>
      <w:lvlJc w:val="left"/>
      <w:pPr>
        <w:tabs>
          <w:tab w:val="num" w:pos="3600"/>
        </w:tabs>
        <w:ind w:left="3600" w:hanging="360"/>
      </w:pPr>
      <w:rPr>
        <w:rFonts w:ascii="Times New Roman" w:hAnsi="Times New Roman" w:hint="default"/>
      </w:rPr>
    </w:lvl>
    <w:lvl w:ilvl="5" w:tplc="AE9C2D34" w:tentative="1">
      <w:start w:val="1"/>
      <w:numFmt w:val="bullet"/>
      <w:lvlText w:val="•"/>
      <w:lvlJc w:val="left"/>
      <w:pPr>
        <w:tabs>
          <w:tab w:val="num" w:pos="4320"/>
        </w:tabs>
        <w:ind w:left="4320" w:hanging="360"/>
      </w:pPr>
      <w:rPr>
        <w:rFonts w:ascii="Times New Roman" w:hAnsi="Times New Roman" w:hint="default"/>
      </w:rPr>
    </w:lvl>
    <w:lvl w:ilvl="6" w:tplc="6F0A599A" w:tentative="1">
      <w:start w:val="1"/>
      <w:numFmt w:val="bullet"/>
      <w:lvlText w:val="•"/>
      <w:lvlJc w:val="left"/>
      <w:pPr>
        <w:tabs>
          <w:tab w:val="num" w:pos="5040"/>
        </w:tabs>
        <w:ind w:left="5040" w:hanging="360"/>
      </w:pPr>
      <w:rPr>
        <w:rFonts w:ascii="Times New Roman" w:hAnsi="Times New Roman" w:hint="default"/>
      </w:rPr>
    </w:lvl>
    <w:lvl w:ilvl="7" w:tplc="E8DC001A" w:tentative="1">
      <w:start w:val="1"/>
      <w:numFmt w:val="bullet"/>
      <w:lvlText w:val="•"/>
      <w:lvlJc w:val="left"/>
      <w:pPr>
        <w:tabs>
          <w:tab w:val="num" w:pos="5760"/>
        </w:tabs>
        <w:ind w:left="5760" w:hanging="360"/>
      </w:pPr>
      <w:rPr>
        <w:rFonts w:ascii="Times New Roman" w:hAnsi="Times New Roman" w:hint="default"/>
      </w:rPr>
    </w:lvl>
    <w:lvl w:ilvl="8" w:tplc="1F9C0C0A" w:tentative="1">
      <w:start w:val="1"/>
      <w:numFmt w:val="bullet"/>
      <w:lvlText w:val="•"/>
      <w:lvlJc w:val="left"/>
      <w:pPr>
        <w:tabs>
          <w:tab w:val="num" w:pos="6480"/>
        </w:tabs>
        <w:ind w:left="6480" w:hanging="360"/>
      </w:pPr>
      <w:rPr>
        <w:rFonts w:ascii="Times New Roman" w:hAnsi="Times New Roman" w:hint="default"/>
      </w:rPr>
    </w:lvl>
  </w:abstractNum>
  <w:abstractNum w:abstractNumId="12">
    <w:nsid w:val="65D27082"/>
    <w:multiLevelType w:val="hybridMultilevel"/>
    <w:tmpl w:val="12D6DC6E"/>
    <w:lvl w:ilvl="0" w:tplc="0EA4FB0A">
      <w:start w:val="1"/>
      <w:numFmt w:val="bullet"/>
      <w:lvlText w:val="•"/>
      <w:lvlJc w:val="left"/>
      <w:pPr>
        <w:tabs>
          <w:tab w:val="num" w:pos="720"/>
        </w:tabs>
        <w:ind w:left="720" w:hanging="360"/>
      </w:pPr>
      <w:rPr>
        <w:rFonts w:ascii="Times New Roman" w:hAnsi="Times New Roman" w:hint="default"/>
      </w:rPr>
    </w:lvl>
    <w:lvl w:ilvl="1" w:tplc="33C8FAB8" w:tentative="1">
      <w:start w:val="1"/>
      <w:numFmt w:val="bullet"/>
      <w:lvlText w:val="•"/>
      <w:lvlJc w:val="left"/>
      <w:pPr>
        <w:tabs>
          <w:tab w:val="num" w:pos="1440"/>
        </w:tabs>
        <w:ind w:left="1440" w:hanging="360"/>
      </w:pPr>
      <w:rPr>
        <w:rFonts w:ascii="Times New Roman" w:hAnsi="Times New Roman" w:hint="default"/>
      </w:rPr>
    </w:lvl>
    <w:lvl w:ilvl="2" w:tplc="131EC61A" w:tentative="1">
      <w:start w:val="1"/>
      <w:numFmt w:val="bullet"/>
      <w:lvlText w:val="•"/>
      <w:lvlJc w:val="left"/>
      <w:pPr>
        <w:tabs>
          <w:tab w:val="num" w:pos="2160"/>
        </w:tabs>
        <w:ind w:left="2160" w:hanging="360"/>
      </w:pPr>
      <w:rPr>
        <w:rFonts w:ascii="Times New Roman" w:hAnsi="Times New Roman" w:hint="default"/>
      </w:rPr>
    </w:lvl>
    <w:lvl w:ilvl="3" w:tplc="58AAF04C" w:tentative="1">
      <w:start w:val="1"/>
      <w:numFmt w:val="bullet"/>
      <w:lvlText w:val="•"/>
      <w:lvlJc w:val="left"/>
      <w:pPr>
        <w:tabs>
          <w:tab w:val="num" w:pos="2880"/>
        </w:tabs>
        <w:ind w:left="2880" w:hanging="360"/>
      </w:pPr>
      <w:rPr>
        <w:rFonts w:ascii="Times New Roman" w:hAnsi="Times New Roman" w:hint="default"/>
      </w:rPr>
    </w:lvl>
    <w:lvl w:ilvl="4" w:tplc="12E08DF4" w:tentative="1">
      <w:start w:val="1"/>
      <w:numFmt w:val="bullet"/>
      <w:lvlText w:val="•"/>
      <w:lvlJc w:val="left"/>
      <w:pPr>
        <w:tabs>
          <w:tab w:val="num" w:pos="3600"/>
        </w:tabs>
        <w:ind w:left="3600" w:hanging="360"/>
      </w:pPr>
      <w:rPr>
        <w:rFonts w:ascii="Times New Roman" w:hAnsi="Times New Roman" w:hint="default"/>
      </w:rPr>
    </w:lvl>
    <w:lvl w:ilvl="5" w:tplc="5A5CE2F8" w:tentative="1">
      <w:start w:val="1"/>
      <w:numFmt w:val="bullet"/>
      <w:lvlText w:val="•"/>
      <w:lvlJc w:val="left"/>
      <w:pPr>
        <w:tabs>
          <w:tab w:val="num" w:pos="4320"/>
        </w:tabs>
        <w:ind w:left="4320" w:hanging="360"/>
      </w:pPr>
      <w:rPr>
        <w:rFonts w:ascii="Times New Roman" w:hAnsi="Times New Roman" w:hint="default"/>
      </w:rPr>
    </w:lvl>
    <w:lvl w:ilvl="6" w:tplc="DE5E54D4" w:tentative="1">
      <w:start w:val="1"/>
      <w:numFmt w:val="bullet"/>
      <w:lvlText w:val="•"/>
      <w:lvlJc w:val="left"/>
      <w:pPr>
        <w:tabs>
          <w:tab w:val="num" w:pos="5040"/>
        </w:tabs>
        <w:ind w:left="5040" w:hanging="360"/>
      </w:pPr>
      <w:rPr>
        <w:rFonts w:ascii="Times New Roman" w:hAnsi="Times New Roman" w:hint="default"/>
      </w:rPr>
    </w:lvl>
    <w:lvl w:ilvl="7" w:tplc="D04CAA70" w:tentative="1">
      <w:start w:val="1"/>
      <w:numFmt w:val="bullet"/>
      <w:lvlText w:val="•"/>
      <w:lvlJc w:val="left"/>
      <w:pPr>
        <w:tabs>
          <w:tab w:val="num" w:pos="5760"/>
        </w:tabs>
        <w:ind w:left="5760" w:hanging="360"/>
      </w:pPr>
      <w:rPr>
        <w:rFonts w:ascii="Times New Roman" w:hAnsi="Times New Roman" w:hint="default"/>
      </w:rPr>
    </w:lvl>
    <w:lvl w:ilvl="8" w:tplc="05D055FA" w:tentative="1">
      <w:start w:val="1"/>
      <w:numFmt w:val="bullet"/>
      <w:lvlText w:val="•"/>
      <w:lvlJc w:val="left"/>
      <w:pPr>
        <w:tabs>
          <w:tab w:val="num" w:pos="6480"/>
        </w:tabs>
        <w:ind w:left="6480" w:hanging="360"/>
      </w:pPr>
      <w:rPr>
        <w:rFonts w:ascii="Times New Roman" w:hAnsi="Times New Roman" w:hint="default"/>
      </w:rPr>
    </w:lvl>
  </w:abstractNum>
  <w:abstractNum w:abstractNumId="13">
    <w:nsid w:val="67A153CD"/>
    <w:multiLevelType w:val="hybridMultilevel"/>
    <w:tmpl w:val="09F4562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6B667555"/>
    <w:multiLevelType w:val="hybridMultilevel"/>
    <w:tmpl w:val="12D00550"/>
    <w:lvl w:ilvl="0" w:tplc="38A8F3D8">
      <w:start w:val="1"/>
      <w:numFmt w:val="bullet"/>
      <w:lvlText w:val="•"/>
      <w:lvlJc w:val="left"/>
      <w:pPr>
        <w:tabs>
          <w:tab w:val="num" w:pos="720"/>
        </w:tabs>
        <w:ind w:left="720" w:hanging="360"/>
      </w:pPr>
      <w:rPr>
        <w:rFonts w:ascii="Times New Roman" w:hAnsi="Times New Roman" w:hint="default"/>
      </w:rPr>
    </w:lvl>
    <w:lvl w:ilvl="1" w:tplc="61C8C68C" w:tentative="1">
      <w:start w:val="1"/>
      <w:numFmt w:val="bullet"/>
      <w:lvlText w:val="•"/>
      <w:lvlJc w:val="left"/>
      <w:pPr>
        <w:tabs>
          <w:tab w:val="num" w:pos="1440"/>
        </w:tabs>
        <w:ind w:left="1440" w:hanging="360"/>
      </w:pPr>
      <w:rPr>
        <w:rFonts w:ascii="Times New Roman" w:hAnsi="Times New Roman" w:hint="default"/>
      </w:rPr>
    </w:lvl>
    <w:lvl w:ilvl="2" w:tplc="8DFC5EAA" w:tentative="1">
      <w:start w:val="1"/>
      <w:numFmt w:val="bullet"/>
      <w:lvlText w:val="•"/>
      <w:lvlJc w:val="left"/>
      <w:pPr>
        <w:tabs>
          <w:tab w:val="num" w:pos="2160"/>
        </w:tabs>
        <w:ind w:left="2160" w:hanging="360"/>
      </w:pPr>
      <w:rPr>
        <w:rFonts w:ascii="Times New Roman" w:hAnsi="Times New Roman" w:hint="default"/>
      </w:rPr>
    </w:lvl>
    <w:lvl w:ilvl="3" w:tplc="F2DEE75C" w:tentative="1">
      <w:start w:val="1"/>
      <w:numFmt w:val="bullet"/>
      <w:lvlText w:val="•"/>
      <w:lvlJc w:val="left"/>
      <w:pPr>
        <w:tabs>
          <w:tab w:val="num" w:pos="2880"/>
        </w:tabs>
        <w:ind w:left="2880" w:hanging="360"/>
      </w:pPr>
      <w:rPr>
        <w:rFonts w:ascii="Times New Roman" w:hAnsi="Times New Roman" w:hint="default"/>
      </w:rPr>
    </w:lvl>
    <w:lvl w:ilvl="4" w:tplc="6B540D80" w:tentative="1">
      <w:start w:val="1"/>
      <w:numFmt w:val="bullet"/>
      <w:lvlText w:val="•"/>
      <w:lvlJc w:val="left"/>
      <w:pPr>
        <w:tabs>
          <w:tab w:val="num" w:pos="3600"/>
        </w:tabs>
        <w:ind w:left="3600" w:hanging="360"/>
      </w:pPr>
      <w:rPr>
        <w:rFonts w:ascii="Times New Roman" w:hAnsi="Times New Roman" w:hint="default"/>
      </w:rPr>
    </w:lvl>
    <w:lvl w:ilvl="5" w:tplc="2B223F02" w:tentative="1">
      <w:start w:val="1"/>
      <w:numFmt w:val="bullet"/>
      <w:lvlText w:val="•"/>
      <w:lvlJc w:val="left"/>
      <w:pPr>
        <w:tabs>
          <w:tab w:val="num" w:pos="4320"/>
        </w:tabs>
        <w:ind w:left="4320" w:hanging="360"/>
      </w:pPr>
      <w:rPr>
        <w:rFonts w:ascii="Times New Roman" w:hAnsi="Times New Roman" w:hint="default"/>
      </w:rPr>
    </w:lvl>
    <w:lvl w:ilvl="6" w:tplc="9DC64642" w:tentative="1">
      <w:start w:val="1"/>
      <w:numFmt w:val="bullet"/>
      <w:lvlText w:val="•"/>
      <w:lvlJc w:val="left"/>
      <w:pPr>
        <w:tabs>
          <w:tab w:val="num" w:pos="5040"/>
        </w:tabs>
        <w:ind w:left="5040" w:hanging="360"/>
      </w:pPr>
      <w:rPr>
        <w:rFonts w:ascii="Times New Roman" w:hAnsi="Times New Roman" w:hint="default"/>
      </w:rPr>
    </w:lvl>
    <w:lvl w:ilvl="7" w:tplc="C7FEDC60" w:tentative="1">
      <w:start w:val="1"/>
      <w:numFmt w:val="bullet"/>
      <w:lvlText w:val="•"/>
      <w:lvlJc w:val="left"/>
      <w:pPr>
        <w:tabs>
          <w:tab w:val="num" w:pos="5760"/>
        </w:tabs>
        <w:ind w:left="5760" w:hanging="360"/>
      </w:pPr>
      <w:rPr>
        <w:rFonts w:ascii="Times New Roman" w:hAnsi="Times New Roman" w:hint="default"/>
      </w:rPr>
    </w:lvl>
    <w:lvl w:ilvl="8" w:tplc="F2E61140" w:tentative="1">
      <w:start w:val="1"/>
      <w:numFmt w:val="bullet"/>
      <w:lvlText w:val="•"/>
      <w:lvlJc w:val="left"/>
      <w:pPr>
        <w:tabs>
          <w:tab w:val="num" w:pos="6480"/>
        </w:tabs>
        <w:ind w:left="6480" w:hanging="360"/>
      </w:pPr>
      <w:rPr>
        <w:rFonts w:ascii="Times New Roman" w:hAnsi="Times New Roman" w:hint="default"/>
      </w:rPr>
    </w:lvl>
  </w:abstractNum>
  <w:abstractNum w:abstractNumId="15">
    <w:nsid w:val="79AA42FF"/>
    <w:multiLevelType w:val="hybridMultilevel"/>
    <w:tmpl w:val="ABE4D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B552E83"/>
    <w:multiLevelType w:val="hybridMultilevel"/>
    <w:tmpl w:val="224285CA"/>
    <w:lvl w:ilvl="0" w:tplc="0B762FE6">
      <w:start w:val="1"/>
      <w:numFmt w:val="bullet"/>
      <w:lvlText w:val="•"/>
      <w:lvlJc w:val="left"/>
      <w:pPr>
        <w:tabs>
          <w:tab w:val="num" w:pos="720"/>
        </w:tabs>
        <w:ind w:left="720" w:hanging="360"/>
      </w:pPr>
      <w:rPr>
        <w:rFonts w:ascii="Times New Roman" w:hAnsi="Times New Roman" w:hint="default"/>
      </w:rPr>
    </w:lvl>
    <w:lvl w:ilvl="1" w:tplc="DFD6B17A" w:tentative="1">
      <w:start w:val="1"/>
      <w:numFmt w:val="bullet"/>
      <w:lvlText w:val="•"/>
      <w:lvlJc w:val="left"/>
      <w:pPr>
        <w:tabs>
          <w:tab w:val="num" w:pos="1440"/>
        </w:tabs>
        <w:ind w:left="1440" w:hanging="360"/>
      </w:pPr>
      <w:rPr>
        <w:rFonts w:ascii="Times New Roman" w:hAnsi="Times New Roman" w:hint="default"/>
      </w:rPr>
    </w:lvl>
    <w:lvl w:ilvl="2" w:tplc="3380380E" w:tentative="1">
      <w:start w:val="1"/>
      <w:numFmt w:val="bullet"/>
      <w:lvlText w:val="•"/>
      <w:lvlJc w:val="left"/>
      <w:pPr>
        <w:tabs>
          <w:tab w:val="num" w:pos="2160"/>
        </w:tabs>
        <w:ind w:left="2160" w:hanging="360"/>
      </w:pPr>
      <w:rPr>
        <w:rFonts w:ascii="Times New Roman" w:hAnsi="Times New Roman" w:hint="default"/>
      </w:rPr>
    </w:lvl>
    <w:lvl w:ilvl="3" w:tplc="01F8EBA4" w:tentative="1">
      <w:start w:val="1"/>
      <w:numFmt w:val="bullet"/>
      <w:lvlText w:val="•"/>
      <w:lvlJc w:val="left"/>
      <w:pPr>
        <w:tabs>
          <w:tab w:val="num" w:pos="2880"/>
        </w:tabs>
        <w:ind w:left="2880" w:hanging="360"/>
      </w:pPr>
      <w:rPr>
        <w:rFonts w:ascii="Times New Roman" w:hAnsi="Times New Roman" w:hint="default"/>
      </w:rPr>
    </w:lvl>
    <w:lvl w:ilvl="4" w:tplc="88C2ECBE" w:tentative="1">
      <w:start w:val="1"/>
      <w:numFmt w:val="bullet"/>
      <w:lvlText w:val="•"/>
      <w:lvlJc w:val="left"/>
      <w:pPr>
        <w:tabs>
          <w:tab w:val="num" w:pos="3600"/>
        </w:tabs>
        <w:ind w:left="3600" w:hanging="360"/>
      </w:pPr>
      <w:rPr>
        <w:rFonts w:ascii="Times New Roman" w:hAnsi="Times New Roman" w:hint="default"/>
      </w:rPr>
    </w:lvl>
    <w:lvl w:ilvl="5" w:tplc="DF4ADEA6" w:tentative="1">
      <w:start w:val="1"/>
      <w:numFmt w:val="bullet"/>
      <w:lvlText w:val="•"/>
      <w:lvlJc w:val="left"/>
      <w:pPr>
        <w:tabs>
          <w:tab w:val="num" w:pos="4320"/>
        </w:tabs>
        <w:ind w:left="4320" w:hanging="360"/>
      </w:pPr>
      <w:rPr>
        <w:rFonts w:ascii="Times New Roman" w:hAnsi="Times New Roman" w:hint="default"/>
      </w:rPr>
    </w:lvl>
    <w:lvl w:ilvl="6" w:tplc="059C6CD4" w:tentative="1">
      <w:start w:val="1"/>
      <w:numFmt w:val="bullet"/>
      <w:lvlText w:val="•"/>
      <w:lvlJc w:val="left"/>
      <w:pPr>
        <w:tabs>
          <w:tab w:val="num" w:pos="5040"/>
        </w:tabs>
        <w:ind w:left="5040" w:hanging="360"/>
      </w:pPr>
      <w:rPr>
        <w:rFonts w:ascii="Times New Roman" w:hAnsi="Times New Roman" w:hint="default"/>
      </w:rPr>
    </w:lvl>
    <w:lvl w:ilvl="7" w:tplc="7DF2206E" w:tentative="1">
      <w:start w:val="1"/>
      <w:numFmt w:val="bullet"/>
      <w:lvlText w:val="•"/>
      <w:lvlJc w:val="left"/>
      <w:pPr>
        <w:tabs>
          <w:tab w:val="num" w:pos="5760"/>
        </w:tabs>
        <w:ind w:left="5760" w:hanging="360"/>
      </w:pPr>
      <w:rPr>
        <w:rFonts w:ascii="Times New Roman" w:hAnsi="Times New Roman" w:hint="default"/>
      </w:rPr>
    </w:lvl>
    <w:lvl w:ilvl="8" w:tplc="7DFCD1EC" w:tentative="1">
      <w:start w:val="1"/>
      <w:numFmt w:val="bullet"/>
      <w:lvlText w:val="•"/>
      <w:lvlJc w:val="left"/>
      <w:pPr>
        <w:tabs>
          <w:tab w:val="num" w:pos="6480"/>
        </w:tabs>
        <w:ind w:left="6480" w:hanging="360"/>
      </w:pPr>
      <w:rPr>
        <w:rFonts w:ascii="Times New Roman" w:hAnsi="Times New Roman" w:hint="default"/>
      </w:rPr>
    </w:lvl>
  </w:abstractNum>
  <w:abstractNum w:abstractNumId="17">
    <w:nsid w:val="7B750448"/>
    <w:multiLevelType w:val="hybridMultilevel"/>
    <w:tmpl w:val="CAC8FFDC"/>
    <w:lvl w:ilvl="0" w:tplc="C69250F2">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2"/>
  </w:num>
  <w:num w:numId="3">
    <w:abstractNumId w:val="10"/>
  </w:num>
  <w:num w:numId="4">
    <w:abstractNumId w:val="1"/>
  </w:num>
  <w:num w:numId="5">
    <w:abstractNumId w:val="9"/>
  </w:num>
  <w:num w:numId="6">
    <w:abstractNumId w:val="4"/>
  </w:num>
  <w:num w:numId="7">
    <w:abstractNumId w:val="16"/>
  </w:num>
  <w:num w:numId="8">
    <w:abstractNumId w:val="6"/>
  </w:num>
  <w:num w:numId="9">
    <w:abstractNumId w:val="7"/>
  </w:num>
  <w:num w:numId="10">
    <w:abstractNumId w:val="8"/>
  </w:num>
  <w:num w:numId="11">
    <w:abstractNumId w:val="11"/>
  </w:num>
  <w:num w:numId="12">
    <w:abstractNumId w:val="15"/>
  </w:num>
  <w:num w:numId="13">
    <w:abstractNumId w:val="2"/>
  </w:num>
  <w:num w:numId="14">
    <w:abstractNumId w:val="17"/>
  </w:num>
  <w:num w:numId="15">
    <w:abstractNumId w:val="0"/>
  </w:num>
  <w:num w:numId="16">
    <w:abstractNumId w:val="3"/>
  </w:num>
  <w:num w:numId="17">
    <w:abstractNumId w:val="14"/>
  </w:num>
  <w:num w:numId="1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characterSpacingControl w:val="doNotCompress"/>
  <w:footnotePr>
    <w:footnote w:id="0"/>
    <w:footnote w:id="1"/>
  </w:footnotePr>
  <w:endnotePr>
    <w:endnote w:id="0"/>
    <w:endnote w:id="1"/>
  </w:endnotePr>
  <w:compat>
    <w:useFELayout/>
  </w:compat>
  <w:rsids>
    <w:rsidRoot w:val="00184727"/>
    <w:rsid w:val="000139AD"/>
    <w:rsid w:val="00036DA9"/>
    <w:rsid w:val="00047120"/>
    <w:rsid w:val="0009400C"/>
    <w:rsid w:val="000A0699"/>
    <w:rsid w:val="000B3987"/>
    <w:rsid w:val="000C27DB"/>
    <w:rsid w:val="000E4860"/>
    <w:rsid w:val="001446CF"/>
    <w:rsid w:val="00150D2B"/>
    <w:rsid w:val="00150F91"/>
    <w:rsid w:val="00152F7E"/>
    <w:rsid w:val="00153CC4"/>
    <w:rsid w:val="0016605D"/>
    <w:rsid w:val="00184727"/>
    <w:rsid w:val="00205D24"/>
    <w:rsid w:val="002422A4"/>
    <w:rsid w:val="002738CE"/>
    <w:rsid w:val="00286595"/>
    <w:rsid w:val="00292954"/>
    <w:rsid w:val="002C4305"/>
    <w:rsid w:val="002D32A9"/>
    <w:rsid w:val="002E75EA"/>
    <w:rsid w:val="002F478C"/>
    <w:rsid w:val="0032344E"/>
    <w:rsid w:val="00333B3E"/>
    <w:rsid w:val="003439DA"/>
    <w:rsid w:val="003440FE"/>
    <w:rsid w:val="003610AA"/>
    <w:rsid w:val="0038645D"/>
    <w:rsid w:val="003A5977"/>
    <w:rsid w:val="003B7A08"/>
    <w:rsid w:val="00413378"/>
    <w:rsid w:val="004239D4"/>
    <w:rsid w:val="00442AAD"/>
    <w:rsid w:val="004547E2"/>
    <w:rsid w:val="00454C3A"/>
    <w:rsid w:val="0047317F"/>
    <w:rsid w:val="004A0DC5"/>
    <w:rsid w:val="004A41FB"/>
    <w:rsid w:val="004A4273"/>
    <w:rsid w:val="004B50E1"/>
    <w:rsid w:val="004E0986"/>
    <w:rsid w:val="004F697E"/>
    <w:rsid w:val="00523860"/>
    <w:rsid w:val="005275D6"/>
    <w:rsid w:val="00543919"/>
    <w:rsid w:val="005D1E4F"/>
    <w:rsid w:val="005F17B4"/>
    <w:rsid w:val="006001D5"/>
    <w:rsid w:val="00614B9D"/>
    <w:rsid w:val="00630FAD"/>
    <w:rsid w:val="006709DF"/>
    <w:rsid w:val="006715FA"/>
    <w:rsid w:val="00687DF4"/>
    <w:rsid w:val="006A18F3"/>
    <w:rsid w:val="006B12C5"/>
    <w:rsid w:val="006C5490"/>
    <w:rsid w:val="006D0B89"/>
    <w:rsid w:val="006D2FFE"/>
    <w:rsid w:val="006D7665"/>
    <w:rsid w:val="0072503F"/>
    <w:rsid w:val="00734998"/>
    <w:rsid w:val="00746CC3"/>
    <w:rsid w:val="007F68F1"/>
    <w:rsid w:val="0084143F"/>
    <w:rsid w:val="00860AFA"/>
    <w:rsid w:val="00897777"/>
    <w:rsid w:val="008A130B"/>
    <w:rsid w:val="008C5737"/>
    <w:rsid w:val="008D18B5"/>
    <w:rsid w:val="008F3236"/>
    <w:rsid w:val="0093290C"/>
    <w:rsid w:val="00950AB7"/>
    <w:rsid w:val="009539D8"/>
    <w:rsid w:val="009719A1"/>
    <w:rsid w:val="0097738A"/>
    <w:rsid w:val="00984335"/>
    <w:rsid w:val="00996CE2"/>
    <w:rsid w:val="009C6F6D"/>
    <w:rsid w:val="009D1A48"/>
    <w:rsid w:val="009D791F"/>
    <w:rsid w:val="00A32995"/>
    <w:rsid w:val="00A4169B"/>
    <w:rsid w:val="00A4284D"/>
    <w:rsid w:val="00A62CEC"/>
    <w:rsid w:val="00AC63DB"/>
    <w:rsid w:val="00AF34B6"/>
    <w:rsid w:val="00AF4B51"/>
    <w:rsid w:val="00B123B6"/>
    <w:rsid w:val="00B22E9F"/>
    <w:rsid w:val="00B64E8E"/>
    <w:rsid w:val="00B77836"/>
    <w:rsid w:val="00B842B1"/>
    <w:rsid w:val="00B92F02"/>
    <w:rsid w:val="00BA28ED"/>
    <w:rsid w:val="00BC1042"/>
    <w:rsid w:val="00BD766A"/>
    <w:rsid w:val="00BF4AC1"/>
    <w:rsid w:val="00C02FE4"/>
    <w:rsid w:val="00C03841"/>
    <w:rsid w:val="00C046D1"/>
    <w:rsid w:val="00C30541"/>
    <w:rsid w:val="00C305E1"/>
    <w:rsid w:val="00C467E4"/>
    <w:rsid w:val="00C46D70"/>
    <w:rsid w:val="00C719EC"/>
    <w:rsid w:val="00C91BE4"/>
    <w:rsid w:val="00CA0343"/>
    <w:rsid w:val="00CD78BA"/>
    <w:rsid w:val="00CE6CBD"/>
    <w:rsid w:val="00D17D13"/>
    <w:rsid w:val="00D45E55"/>
    <w:rsid w:val="00D50951"/>
    <w:rsid w:val="00D72CE6"/>
    <w:rsid w:val="00D95CF8"/>
    <w:rsid w:val="00DA3C11"/>
    <w:rsid w:val="00DB0A5B"/>
    <w:rsid w:val="00DB7B92"/>
    <w:rsid w:val="00DC09D3"/>
    <w:rsid w:val="00DC5DA5"/>
    <w:rsid w:val="00DE3C57"/>
    <w:rsid w:val="00E137AE"/>
    <w:rsid w:val="00E217BE"/>
    <w:rsid w:val="00E438DE"/>
    <w:rsid w:val="00E8737B"/>
    <w:rsid w:val="00EA4D63"/>
    <w:rsid w:val="00EC0357"/>
    <w:rsid w:val="00EC2095"/>
    <w:rsid w:val="00EF16A7"/>
    <w:rsid w:val="00EF5322"/>
    <w:rsid w:val="00F50D19"/>
    <w:rsid w:val="00F52D09"/>
    <w:rsid w:val="00F71BAF"/>
    <w:rsid w:val="00F77ED9"/>
    <w:rsid w:val="00F96C98"/>
    <w:rsid w:val="00FA6708"/>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2" type="connector" idref="#_x0000_s1026"/>
        <o:r id="V:Rule4" type="connector" idref="#_x0000_s1027"/>
        <o:r id="V:Rule6"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38CE"/>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239D4"/>
    <w:pPr>
      <w:autoSpaceDE w:val="0"/>
      <w:autoSpaceDN w:val="0"/>
      <w:adjustRightInd w:val="0"/>
      <w:spacing w:after="0" w:line="240" w:lineRule="auto"/>
    </w:pPr>
    <w:rPr>
      <w:rFonts w:ascii="Times New Roman" w:eastAsiaTheme="minorHAnsi" w:hAnsi="Times New Roman" w:cs="Times New Roman"/>
      <w:color w:val="000000"/>
      <w:sz w:val="24"/>
      <w:szCs w:val="24"/>
    </w:rPr>
  </w:style>
  <w:style w:type="table" w:styleId="TableGrid">
    <w:name w:val="Table Grid"/>
    <w:basedOn w:val="TableNormal"/>
    <w:uiPriority w:val="59"/>
    <w:rsid w:val="004239D4"/>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4239D4"/>
    <w:pPr>
      <w:ind w:left="720"/>
      <w:contextualSpacing/>
    </w:pPr>
    <w:rPr>
      <w:rFonts w:eastAsiaTheme="minorHAnsi"/>
    </w:rPr>
  </w:style>
  <w:style w:type="paragraph" w:styleId="BalloonText">
    <w:name w:val="Balloon Text"/>
    <w:basedOn w:val="Normal"/>
    <w:link w:val="BalloonTextChar"/>
    <w:uiPriority w:val="99"/>
    <w:semiHidden/>
    <w:unhideWhenUsed/>
    <w:rsid w:val="004133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3378"/>
    <w:rPr>
      <w:rFonts w:ascii="Tahoma" w:hAnsi="Tahoma" w:cs="Tahoma"/>
      <w:sz w:val="16"/>
      <w:szCs w:val="16"/>
    </w:rPr>
  </w:style>
  <w:style w:type="paragraph" w:styleId="Header">
    <w:name w:val="header"/>
    <w:basedOn w:val="Normal"/>
    <w:link w:val="HeaderChar"/>
    <w:uiPriority w:val="99"/>
    <w:semiHidden/>
    <w:unhideWhenUsed/>
    <w:rsid w:val="00DB0A5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B0A5B"/>
  </w:style>
  <w:style w:type="paragraph" w:styleId="Footer">
    <w:name w:val="footer"/>
    <w:basedOn w:val="Normal"/>
    <w:link w:val="FooterChar"/>
    <w:uiPriority w:val="99"/>
    <w:unhideWhenUsed/>
    <w:rsid w:val="00DB0A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0A5B"/>
  </w:style>
  <w:style w:type="character" w:customStyle="1" w:styleId="apple-converted-space">
    <w:name w:val="apple-converted-space"/>
    <w:basedOn w:val="DefaultParagraphFont"/>
    <w:rsid w:val="00B22E9F"/>
  </w:style>
</w:styles>
</file>

<file path=word/webSettings.xml><?xml version="1.0" encoding="utf-8"?>
<w:webSettings xmlns:r="http://schemas.openxmlformats.org/officeDocument/2006/relationships" xmlns:w="http://schemas.openxmlformats.org/wordprocessingml/2006/main">
  <w:divs>
    <w:div w:id="79645612">
      <w:bodyDiv w:val="1"/>
      <w:marLeft w:val="0"/>
      <w:marRight w:val="0"/>
      <w:marTop w:val="0"/>
      <w:marBottom w:val="0"/>
      <w:divBdr>
        <w:top w:val="none" w:sz="0" w:space="0" w:color="auto"/>
        <w:left w:val="none" w:sz="0" w:space="0" w:color="auto"/>
        <w:bottom w:val="none" w:sz="0" w:space="0" w:color="auto"/>
        <w:right w:val="none" w:sz="0" w:space="0" w:color="auto"/>
      </w:divBdr>
      <w:divsChild>
        <w:div w:id="377515792">
          <w:marLeft w:val="547"/>
          <w:marRight w:val="0"/>
          <w:marTop w:val="115"/>
          <w:marBottom w:val="0"/>
          <w:divBdr>
            <w:top w:val="none" w:sz="0" w:space="0" w:color="auto"/>
            <w:left w:val="none" w:sz="0" w:space="0" w:color="auto"/>
            <w:bottom w:val="none" w:sz="0" w:space="0" w:color="auto"/>
            <w:right w:val="none" w:sz="0" w:space="0" w:color="auto"/>
          </w:divBdr>
        </w:div>
        <w:div w:id="1344625514">
          <w:marLeft w:val="547"/>
          <w:marRight w:val="0"/>
          <w:marTop w:val="115"/>
          <w:marBottom w:val="0"/>
          <w:divBdr>
            <w:top w:val="none" w:sz="0" w:space="0" w:color="auto"/>
            <w:left w:val="none" w:sz="0" w:space="0" w:color="auto"/>
            <w:bottom w:val="none" w:sz="0" w:space="0" w:color="auto"/>
            <w:right w:val="none" w:sz="0" w:space="0" w:color="auto"/>
          </w:divBdr>
        </w:div>
        <w:div w:id="113839872">
          <w:marLeft w:val="547"/>
          <w:marRight w:val="0"/>
          <w:marTop w:val="115"/>
          <w:marBottom w:val="0"/>
          <w:divBdr>
            <w:top w:val="none" w:sz="0" w:space="0" w:color="auto"/>
            <w:left w:val="none" w:sz="0" w:space="0" w:color="auto"/>
            <w:bottom w:val="none" w:sz="0" w:space="0" w:color="auto"/>
            <w:right w:val="none" w:sz="0" w:space="0" w:color="auto"/>
          </w:divBdr>
        </w:div>
      </w:divsChild>
    </w:div>
    <w:div w:id="159854086">
      <w:bodyDiv w:val="1"/>
      <w:marLeft w:val="0"/>
      <w:marRight w:val="0"/>
      <w:marTop w:val="0"/>
      <w:marBottom w:val="0"/>
      <w:divBdr>
        <w:top w:val="none" w:sz="0" w:space="0" w:color="auto"/>
        <w:left w:val="none" w:sz="0" w:space="0" w:color="auto"/>
        <w:bottom w:val="none" w:sz="0" w:space="0" w:color="auto"/>
        <w:right w:val="none" w:sz="0" w:space="0" w:color="auto"/>
      </w:divBdr>
      <w:divsChild>
        <w:div w:id="447703685">
          <w:marLeft w:val="547"/>
          <w:marRight w:val="0"/>
          <w:marTop w:val="134"/>
          <w:marBottom w:val="0"/>
          <w:divBdr>
            <w:top w:val="none" w:sz="0" w:space="0" w:color="auto"/>
            <w:left w:val="none" w:sz="0" w:space="0" w:color="auto"/>
            <w:bottom w:val="none" w:sz="0" w:space="0" w:color="auto"/>
            <w:right w:val="none" w:sz="0" w:space="0" w:color="auto"/>
          </w:divBdr>
        </w:div>
      </w:divsChild>
    </w:div>
    <w:div w:id="376970581">
      <w:bodyDiv w:val="1"/>
      <w:marLeft w:val="0"/>
      <w:marRight w:val="0"/>
      <w:marTop w:val="0"/>
      <w:marBottom w:val="0"/>
      <w:divBdr>
        <w:top w:val="none" w:sz="0" w:space="0" w:color="auto"/>
        <w:left w:val="none" w:sz="0" w:space="0" w:color="auto"/>
        <w:bottom w:val="none" w:sz="0" w:space="0" w:color="auto"/>
        <w:right w:val="none" w:sz="0" w:space="0" w:color="auto"/>
      </w:divBdr>
      <w:divsChild>
        <w:div w:id="1447844687">
          <w:marLeft w:val="547"/>
          <w:marRight w:val="0"/>
          <w:marTop w:val="134"/>
          <w:marBottom w:val="0"/>
          <w:divBdr>
            <w:top w:val="none" w:sz="0" w:space="0" w:color="auto"/>
            <w:left w:val="none" w:sz="0" w:space="0" w:color="auto"/>
            <w:bottom w:val="none" w:sz="0" w:space="0" w:color="auto"/>
            <w:right w:val="none" w:sz="0" w:space="0" w:color="auto"/>
          </w:divBdr>
        </w:div>
      </w:divsChild>
    </w:div>
    <w:div w:id="741416036">
      <w:bodyDiv w:val="1"/>
      <w:marLeft w:val="0"/>
      <w:marRight w:val="0"/>
      <w:marTop w:val="0"/>
      <w:marBottom w:val="0"/>
      <w:divBdr>
        <w:top w:val="none" w:sz="0" w:space="0" w:color="auto"/>
        <w:left w:val="none" w:sz="0" w:space="0" w:color="auto"/>
        <w:bottom w:val="none" w:sz="0" w:space="0" w:color="auto"/>
        <w:right w:val="none" w:sz="0" w:space="0" w:color="auto"/>
      </w:divBdr>
      <w:divsChild>
        <w:div w:id="965505964">
          <w:marLeft w:val="547"/>
          <w:marRight w:val="0"/>
          <w:marTop w:val="134"/>
          <w:marBottom w:val="0"/>
          <w:divBdr>
            <w:top w:val="none" w:sz="0" w:space="0" w:color="auto"/>
            <w:left w:val="none" w:sz="0" w:space="0" w:color="auto"/>
            <w:bottom w:val="none" w:sz="0" w:space="0" w:color="auto"/>
            <w:right w:val="none" w:sz="0" w:space="0" w:color="auto"/>
          </w:divBdr>
        </w:div>
      </w:divsChild>
    </w:div>
    <w:div w:id="768619525">
      <w:bodyDiv w:val="1"/>
      <w:marLeft w:val="0"/>
      <w:marRight w:val="0"/>
      <w:marTop w:val="0"/>
      <w:marBottom w:val="0"/>
      <w:divBdr>
        <w:top w:val="none" w:sz="0" w:space="0" w:color="auto"/>
        <w:left w:val="none" w:sz="0" w:space="0" w:color="auto"/>
        <w:bottom w:val="none" w:sz="0" w:space="0" w:color="auto"/>
        <w:right w:val="none" w:sz="0" w:space="0" w:color="auto"/>
      </w:divBdr>
    </w:div>
    <w:div w:id="1050810156">
      <w:bodyDiv w:val="1"/>
      <w:marLeft w:val="0"/>
      <w:marRight w:val="0"/>
      <w:marTop w:val="0"/>
      <w:marBottom w:val="0"/>
      <w:divBdr>
        <w:top w:val="none" w:sz="0" w:space="0" w:color="auto"/>
        <w:left w:val="none" w:sz="0" w:space="0" w:color="auto"/>
        <w:bottom w:val="none" w:sz="0" w:space="0" w:color="auto"/>
        <w:right w:val="none" w:sz="0" w:space="0" w:color="auto"/>
      </w:divBdr>
    </w:div>
    <w:div w:id="1170295258">
      <w:bodyDiv w:val="1"/>
      <w:marLeft w:val="0"/>
      <w:marRight w:val="0"/>
      <w:marTop w:val="0"/>
      <w:marBottom w:val="0"/>
      <w:divBdr>
        <w:top w:val="none" w:sz="0" w:space="0" w:color="auto"/>
        <w:left w:val="none" w:sz="0" w:space="0" w:color="auto"/>
        <w:bottom w:val="none" w:sz="0" w:space="0" w:color="auto"/>
        <w:right w:val="none" w:sz="0" w:space="0" w:color="auto"/>
      </w:divBdr>
      <w:divsChild>
        <w:div w:id="1979265850">
          <w:marLeft w:val="547"/>
          <w:marRight w:val="0"/>
          <w:marTop w:val="134"/>
          <w:marBottom w:val="0"/>
          <w:divBdr>
            <w:top w:val="none" w:sz="0" w:space="0" w:color="auto"/>
            <w:left w:val="none" w:sz="0" w:space="0" w:color="auto"/>
            <w:bottom w:val="none" w:sz="0" w:space="0" w:color="auto"/>
            <w:right w:val="none" w:sz="0" w:space="0" w:color="auto"/>
          </w:divBdr>
        </w:div>
      </w:divsChild>
    </w:div>
    <w:div w:id="1544947265">
      <w:bodyDiv w:val="1"/>
      <w:marLeft w:val="0"/>
      <w:marRight w:val="0"/>
      <w:marTop w:val="0"/>
      <w:marBottom w:val="0"/>
      <w:divBdr>
        <w:top w:val="none" w:sz="0" w:space="0" w:color="auto"/>
        <w:left w:val="none" w:sz="0" w:space="0" w:color="auto"/>
        <w:bottom w:val="none" w:sz="0" w:space="0" w:color="auto"/>
        <w:right w:val="none" w:sz="0" w:space="0" w:color="auto"/>
      </w:divBdr>
      <w:divsChild>
        <w:div w:id="1463844074">
          <w:marLeft w:val="547"/>
          <w:marRight w:val="0"/>
          <w:marTop w:val="134"/>
          <w:marBottom w:val="0"/>
          <w:divBdr>
            <w:top w:val="none" w:sz="0" w:space="0" w:color="auto"/>
            <w:left w:val="none" w:sz="0" w:space="0" w:color="auto"/>
            <w:bottom w:val="none" w:sz="0" w:space="0" w:color="auto"/>
            <w:right w:val="none" w:sz="0" w:space="0" w:color="auto"/>
          </w:divBdr>
        </w:div>
      </w:divsChild>
    </w:div>
    <w:div w:id="1794328295">
      <w:bodyDiv w:val="1"/>
      <w:marLeft w:val="0"/>
      <w:marRight w:val="0"/>
      <w:marTop w:val="0"/>
      <w:marBottom w:val="0"/>
      <w:divBdr>
        <w:top w:val="none" w:sz="0" w:space="0" w:color="auto"/>
        <w:left w:val="none" w:sz="0" w:space="0" w:color="auto"/>
        <w:bottom w:val="none" w:sz="0" w:space="0" w:color="auto"/>
        <w:right w:val="none" w:sz="0" w:space="0" w:color="auto"/>
      </w:divBdr>
    </w:div>
    <w:div w:id="1907110698">
      <w:bodyDiv w:val="1"/>
      <w:marLeft w:val="0"/>
      <w:marRight w:val="0"/>
      <w:marTop w:val="0"/>
      <w:marBottom w:val="0"/>
      <w:divBdr>
        <w:top w:val="none" w:sz="0" w:space="0" w:color="auto"/>
        <w:left w:val="none" w:sz="0" w:space="0" w:color="auto"/>
        <w:bottom w:val="none" w:sz="0" w:space="0" w:color="auto"/>
        <w:right w:val="none" w:sz="0" w:space="0" w:color="auto"/>
      </w:divBdr>
    </w:div>
    <w:div w:id="1928072207">
      <w:bodyDiv w:val="1"/>
      <w:marLeft w:val="0"/>
      <w:marRight w:val="0"/>
      <w:marTop w:val="0"/>
      <w:marBottom w:val="0"/>
      <w:divBdr>
        <w:top w:val="none" w:sz="0" w:space="0" w:color="auto"/>
        <w:left w:val="none" w:sz="0" w:space="0" w:color="auto"/>
        <w:bottom w:val="none" w:sz="0" w:space="0" w:color="auto"/>
        <w:right w:val="none" w:sz="0" w:space="0" w:color="auto"/>
      </w:divBdr>
    </w:div>
    <w:div w:id="1956907208">
      <w:bodyDiv w:val="1"/>
      <w:marLeft w:val="0"/>
      <w:marRight w:val="0"/>
      <w:marTop w:val="0"/>
      <w:marBottom w:val="0"/>
      <w:divBdr>
        <w:top w:val="none" w:sz="0" w:space="0" w:color="auto"/>
        <w:left w:val="none" w:sz="0" w:space="0" w:color="auto"/>
        <w:bottom w:val="none" w:sz="0" w:space="0" w:color="auto"/>
        <w:right w:val="none" w:sz="0" w:space="0" w:color="auto"/>
      </w:divBdr>
      <w:divsChild>
        <w:div w:id="434635983">
          <w:marLeft w:val="547"/>
          <w:marRight w:val="0"/>
          <w:marTop w:val="134"/>
          <w:marBottom w:val="0"/>
          <w:divBdr>
            <w:top w:val="none" w:sz="0" w:space="0" w:color="auto"/>
            <w:left w:val="none" w:sz="0" w:space="0" w:color="auto"/>
            <w:bottom w:val="none" w:sz="0" w:space="0" w:color="auto"/>
            <w:right w:val="none" w:sz="0" w:space="0" w:color="auto"/>
          </w:divBdr>
        </w:div>
      </w:divsChild>
    </w:div>
    <w:div w:id="2050646903">
      <w:bodyDiv w:val="1"/>
      <w:marLeft w:val="0"/>
      <w:marRight w:val="0"/>
      <w:marTop w:val="0"/>
      <w:marBottom w:val="0"/>
      <w:divBdr>
        <w:top w:val="none" w:sz="0" w:space="0" w:color="auto"/>
        <w:left w:val="none" w:sz="0" w:space="0" w:color="auto"/>
        <w:bottom w:val="none" w:sz="0" w:space="0" w:color="auto"/>
        <w:right w:val="none" w:sz="0" w:space="0" w:color="auto"/>
      </w:divBdr>
      <w:divsChild>
        <w:div w:id="1628006278">
          <w:marLeft w:val="547"/>
          <w:marRight w:val="0"/>
          <w:marTop w:val="134"/>
          <w:marBottom w:val="0"/>
          <w:divBdr>
            <w:top w:val="none" w:sz="0" w:space="0" w:color="auto"/>
            <w:left w:val="none" w:sz="0" w:space="0" w:color="auto"/>
            <w:bottom w:val="none" w:sz="0" w:space="0" w:color="auto"/>
            <w:right w:val="none" w:sz="0" w:space="0" w:color="auto"/>
          </w:divBdr>
        </w:div>
        <w:div w:id="401023128">
          <w:marLeft w:val="547"/>
          <w:marRight w:val="0"/>
          <w:marTop w:val="134"/>
          <w:marBottom w:val="0"/>
          <w:divBdr>
            <w:top w:val="none" w:sz="0" w:space="0" w:color="auto"/>
            <w:left w:val="none" w:sz="0" w:space="0" w:color="auto"/>
            <w:bottom w:val="none" w:sz="0" w:space="0" w:color="auto"/>
            <w:right w:val="none" w:sz="0" w:space="0" w:color="auto"/>
          </w:divBdr>
        </w:div>
      </w:divsChild>
    </w:div>
    <w:div w:id="2060393388">
      <w:bodyDiv w:val="1"/>
      <w:marLeft w:val="0"/>
      <w:marRight w:val="0"/>
      <w:marTop w:val="0"/>
      <w:marBottom w:val="0"/>
      <w:divBdr>
        <w:top w:val="none" w:sz="0" w:space="0" w:color="auto"/>
        <w:left w:val="none" w:sz="0" w:space="0" w:color="auto"/>
        <w:bottom w:val="none" w:sz="0" w:space="0" w:color="auto"/>
        <w:right w:val="none" w:sz="0" w:space="0" w:color="auto"/>
      </w:divBdr>
      <w:divsChild>
        <w:div w:id="2087217763">
          <w:marLeft w:val="547"/>
          <w:marRight w:val="0"/>
          <w:marTop w:val="134"/>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28</Pages>
  <Words>4246</Words>
  <Characters>24208</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taghrid</dc:creator>
  <cp:lastModifiedBy>taghrid</cp:lastModifiedBy>
  <cp:revision>3</cp:revision>
  <dcterms:created xsi:type="dcterms:W3CDTF">2016-02-28T11:27:00Z</dcterms:created>
  <dcterms:modified xsi:type="dcterms:W3CDTF">2016-02-28T11:34:00Z</dcterms:modified>
</cp:coreProperties>
</file>